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fizz20260312_8k.htm"/>
      <w:bookmarkStart w:id="1" w:name="ksfizz20260312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caps w:val="false"/>
          <w:smallCaps w:val="false"/>
          <w:sz w:val="20"/>
          <w:u w:val="single"/>
        </w:rPr>
        <w:t>March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National Beverage Corp.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28" w:type="dxa"/>
          <w:right w:w="0" w:type="dxa"/>
        </w:tblCellMar>
      </w:tblPr>
      <w:tblGrid>
        <w:gridCol w:w="2615"/>
        <w:gridCol w:w="3260"/>
      </w:tblGrid>
      <w:tr>
        <w:trPr/>
        <w:tc>
          <w:tcPr>
            <w:tcW w:w="2615" w:type="dxa"/>
            <w:tcBorders>
              <w:bottom w:val="single" w:sz="2" w:space="0" w:color="000000"/>
            </w:tcBorders>
            <w:vAlign w:val="center"/>
          </w:tcPr>
          <w:p>
            <w:pPr>
              <w:pStyle w:val="TableContents"/>
              <w:bidi w:val="0"/>
              <w:spacing w:before="0" w:after="283"/>
              <w:jc w:val="center"/>
              <w:rPr/>
            </w:pPr>
            <w:r>
              <w:rPr/>
              <w:t>1-14170</w:t>
            </w:r>
          </w:p>
        </w:tc>
        <w:tc>
          <w:tcPr>
            <w:tcW w:w="3260" w:type="dxa"/>
            <w:tcBorders>
              <w:bottom w:val="single" w:sz="2" w:space="0" w:color="000000"/>
            </w:tcBorders>
            <w:vAlign w:val="center"/>
          </w:tcPr>
          <w:p>
            <w:pPr>
              <w:pStyle w:val="TableContents"/>
              <w:bidi w:val="0"/>
              <w:spacing w:before="0" w:after="283"/>
              <w:jc w:val="center"/>
              <w:rPr/>
            </w:pPr>
            <w:r>
              <w:rPr/>
              <w:t>59-2605822</w:t>
            </w:r>
          </w:p>
        </w:tc>
      </w:tr>
      <w:tr>
        <w:trPr/>
        <w:tc>
          <w:tcPr>
            <w:tcW w:w="2615" w:type="dxa"/>
            <w:tcBorders/>
            <w:tcMar>
              <w:bottom w:w="0" w:type="dxa"/>
            </w:tcMar>
            <w:vAlign w:val="center"/>
          </w:tcPr>
          <w:p>
            <w:pPr>
              <w:pStyle w:val="TableContents"/>
              <w:bidi w:val="0"/>
              <w:spacing w:before="0" w:after="283"/>
              <w:jc w:val="center"/>
              <w:rPr/>
            </w:pPr>
            <w:r>
              <w:rPr/>
              <w:t>(Commission File Number)</w:t>
            </w:r>
          </w:p>
        </w:tc>
        <w:tc>
          <w:tcPr>
            <w:tcW w:w="3260" w:type="dxa"/>
            <w:tcBorders/>
            <w:tcMar>
              <w:bottom w:w="0" w:type="dxa"/>
            </w:tcMar>
            <w:vAlign w:val="center"/>
          </w:tcPr>
          <w:p>
            <w:pPr>
              <w:pStyle w:val="TableContents"/>
              <w:bidi w:val="0"/>
              <w:spacing w:before="0" w:after="283"/>
              <w:jc w:val="center"/>
              <w:rPr/>
            </w:pPr>
            <w:r>
              <w:rPr/>
              <w:t>(IRS Employer Identification No.)</w:t>
            </w:r>
          </w:p>
        </w:tc>
      </w:tr>
    </w:tbl>
    <w:p>
      <w:pPr>
        <w:pStyle w:val="TextBody"/>
        <w:bidi w:val="0"/>
        <w:spacing w:before="0" w:after="0"/>
        <w:ind w:left="0" w:right="0" w:firstLine="180"/>
        <w:jc w:val="left"/>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860"/>
        <w:gridCol w:w="1070"/>
      </w:tblGrid>
      <w:tr>
        <w:trPr/>
        <w:tc>
          <w:tcPr>
            <w:tcW w:w="3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8050 SW Tenth Street, Suite 4000</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Fort Lauderdale, Florida</w:t>
            </w:r>
          </w:p>
        </w:tc>
        <w:tc>
          <w:tcPr>
            <w:tcW w:w="1070" w:type="dxa"/>
            <w:tcBorders>
              <w:bottom w:val="single" w:sz="2" w:space="0" w:color="000000"/>
            </w:tcBorders>
            <w:vAlign w:val="center"/>
          </w:tcPr>
          <w:p>
            <w:pPr>
              <w:pStyle w:val="TableContents"/>
              <w:bidi w:val="0"/>
              <w:spacing w:before="0" w:after="283"/>
              <w:jc w:val="center"/>
              <w:rPr/>
            </w:pPr>
            <w:r>
              <w:rPr/>
              <w:t>33324</w:t>
            </w:r>
          </w:p>
        </w:tc>
      </w:tr>
      <w:tr>
        <w:trPr/>
        <w:tc>
          <w:tcPr>
            <w:tcW w:w="3860" w:type="dxa"/>
            <w:tcBorders/>
            <w:tcMar>
              <w:bottom w:w="0" w:type="dxa"/>
            </w:tcMar>
            <w:vAlign w:val="center"/>
          </w:tcPr>
          <w:p>
            <w:pPr>
              <w:pStyle w:val="TableContents"/>
              <w:bidi w:val="0"/>
              <w:spacing w:before="0" w:after="283"/>
              <w:jc w:val="center"/>
              <w:rPr/>
            </w:pPr>
            <w:r>
              <w:rPr/>
              <w:t>(Address of Principal Executive Offices)</w:t>
            </w:r>
          </w:p>
        </w:tc>
        <w:tc>
          <w:tcPr>
            <w:tcW w:w="1070"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13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(954) 581-0922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75" w:type="dxa"/>
        <w:jc w:val="left"/>
        <w:tblInd w:w="0" w:type="dxa"/>
        <w:tblLayout w:type="fixed"/>
        <w:tblCellMar>
          <w:top w:w="0" w:type="dxa"/>
          <w:left w:w="0" w:type="dxa"/>
          <w:bottom w:w="0" w:type="dxa"/>
          <w:right w:w="0" w:type="dxa"/>
        </w:tblCellMar>
      </w:tblPr>
      <w:tblGrid>
        <w:gridCol w:w="3890"/>
        <w:gridCol w:w="1565"/>
        <w:gridCol w:w="4220"/>
      </w:tblGrid>
      <w:tr>
        <w:trPr/>
        <w:tc>
          <w:tcPr>
            <w:tcW w:w="3890" w:type="dxa"/>
            <w:tcBorders/>
            <w:vAlign w:val="center"/>
          </w:tcPr>
          <w:p>
            <w:pPr>
              <w:pStyle w:val="TableContents"/>
              <w:bidi w:val="0"/>
              <w:spacing w:before="0" w:after="283"/>
              <w:jc w:val="center"/>
              <w:rPr>
                <w:u w:val="single"/>
              </w:rPr>
            </w:pPr>
            <w:r>
              <w:rPr>
                <w:u w:val="single"/>
              </w:rPr>
              <w:t>Title of each Class</w:t>
            </w:r>
          </w:p>
        </w:tc>
        <w:tc>
          <w:tcPr>
            <w:tcW w:w="1565" w:type="dxa"/>
            <w:tcBorders/>
            <w:vAlign w:val="center"/>
          </w:tcPr>
          <w:p>
            <w:pPr>
              <w:pStyle w:val="TableContents"/>
              <w:bidi w:val="0"/>
              <w:spacing w:before="0" w:after="283"/>
              <w:jc w:val="center"/>
              <w:rPr>
                <w:u w:val="single"/>
              </w:rPr>
            </w:pPr>
            <w:r>
              <w:rPr>
                <w:u w:val="single"/>
              </w:rPr>
              <w:t>Trading Symbol</w:t>
            </w:r>
          </w:p>
        </w:tc>
        <w:tc>
          <w:tcPr>
            <w:tcW w:w="4220" w:type="dxa"/>
            <w:tcBorders/>
            <w:vAlign w:val="center"/>
          </w:tcPr>
          <w:p>
            <w:pPr>
              <w:pStyle w:val="TableContents"/>
              <w:bidi w:val="0"/>
              <w:spacing w:before="0" w:after="283"/>
              <w:jc w:val="center"/>
              <w:rPr>
                <w:u w:val="single"/>
              </w:rPr>
            </w:pPr>
            <w:r>
              <w:rPr>
                <w:u w:val="single"/>
              </w:rPr>
              <w:t>Name of each exchange on which registered</w:t>
            </w:r>
          </w:p>
        </w:tc>
      </w:tr>
      <w:tr>
        <w:trPr/>
        <w:tc>
          <w:tcPr>
            <w:tcW w:w="3890" w:type="dxa"/>
            <w:tcBorders/>
            <w:vAlign w:val="center"/>
          </w:tcPr>
          <w:p>
            <w:pPr>
              <w:pStyle w:val="TableContents"/>
              <w:bidi w:val="0"/>
              <w:spacing w:before="0" w:after="283"/>
              <w:jc w:val="center"/>
              <w:rPr/>
            </w:pPr>
            <w:r>
              <w:rPr/>
              <w:t>Common Stock, par value $.01 per share</w:t>
            </w:r>
          </w:p>
        </w:tc>
        <w:tc>
          <w:tcPr>
            <w:tcW w:w="1565" w:type="dxa"/>
            <w:tcBorders/>
            <w:vAlign w:val="center"/>
          </w:tcPr>
          <w:p>
            <w:pPr>
              <w:pStyle w:val="TableContents"/>
              <w:bidi w:val="0"/>
              <w:spacing w:before="0" w:after="283"/>
              <w:jc w:val="center"/>
              <w:rPr/>
            </w:pPr>
            <w:r>
              <w:rPr/>
              <w:t>FIZZ</w:t>
            </w:r>
          </w:p>
        </w:tc>
        <w:tc>
          <w:tcPr>
            <w:tcW w:w="4220" w:type="dxa"/>
            <w:tcBorders/>
            <w:vAlign w:val="center"/>
          </w:tcPr>
          <w:p>
            <w:pPr>
              <w:pStyle w:val="TableContents"/>
              <w:bidi w:val="0"/>
              <w:spacing w:before="0" w:after="283"/>
              <w:jc w:val="center"/>
              <w:rPr/>
            </w:pPr>
            <w:r>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 xml:space="preserve">see </w:t>
      </w:r>
      <w:r>
        <w:rPr>
          <w:rFonts w:ascii="Times New Roman" w:hAnsi="Times New Roman"/>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230"/>
        <w:gridCol w:w="72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72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600" w:type="dxa"/>
        <w:jc w:val="left"/>
        <w:tblInd w:w="0" w:type="dxa"/>
        <w:tblLayout w:type="fixed"/>
        <w:tblCellMar>
          <w:top w:w="0" w:type="dxa"/>
          <w:left w:w="0" w:type="dxa"/>
          <w:bottom w:w="0" w:type="dxa"/>
          <w:right w:w="0" w:type="dxa"/>
        </w:tblCellMar>
      </w:tblPr>
      <w:tblGrid>
        <w:gridCol w:w="60"/>
        <w:gridCol w:w="230"/>
        <w:gridCol w:w="73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73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280" w:type="dxa"/>
        <w:jc w:val="left"/>
        <w:tblInd w:w="0" w:type="dxa"/>
        <w:tblLayout w:type="fixed"/>
        <w:tblCellMar>
          <w:top w:w="0" w:type="dxa"/>
          <w:left w:w="0" w:type="dxa"/>
          <w:bottom w:w="0" w:type="dxa"/>
          <w:right w:w="0" w:type="dxa"/>
        </w:tblCellMar>
      </w:tblPr>
      <w:tblGrid>
        <w:gridCol w:w="60"/>
        <w:gridCol w:w="230"/>
        <w:gridCol w:w="89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12, 2026, National Beverage Corp. (the “Company”) issued a press release announcing financial results for the periods ended January 31, 2026. The information in Item 2.02 of this report,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1"/>
        <w:gridCol w:w="8924"/>
      </w:tblGrid>
      <w:tr>
        <w:trPr/>
        <w:tc>
          <w:tcPr>
            <w:tcW w:w="1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 99.1</w:t>
            </w:r>
          </w:p>
        </w:tc>
        <w:tc>
          <w:tcPr>
            <w:tcW w:w="8924" w:type="dxa"/>
            <w:tcBorders/>
            <w:vAlign w:val="center"/>
          </w:tcPr>
          <w:p>
            <w:pPr>
              <w:pStyle w:val="TableContents"/>
              <w:bidi w:val="0"/>
              <w:spacing w:before="0" w:after="0"/>
              <w:ind w:left="0" w:right="0" w:hanging="0"/>
              <w:jc w:val="left"/>
              <w:rPr/>
            </w:pPr>
            <w:hyperlink w:anchor="ex_932362.htm">
              <w:r>
                <w:rPr>
                  <w:rStyle w:val="InternetLink"/>
                  <w:rFonts w:ascii="Times New Roman;Times;serif" w:hAnsi="Times New Roman;Times;serif"/>
                  <w:sz w:val="20"/>
                </w:rPr>
                <w:t>Press release dated March 12, 2026 announcing the Company’s financial results for the periods ended January 31, 2026.</w:t>
              </w:r>
            </w:hyperlink>
          </w:p>
        </w:tc>
      </w:tr>
      <w:tr>
        <w:trPr/>
        <w:tc>
          <w:tcPr>
            <w:tcW w:w="1281"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283"/>
              <w:jc w:val="left"/>
              <w:rPr/>
            </w:pPr>
            <w:r>
              <w:rPr/>
              <w:t> </w:t>
            </w:r>
          </w:p>
        </w:tc>
      </w:tr>
      <w:tr>
        <w:trPr/>
        <w:tc>
          <w:tcPr>
            <w:tcW w:w="1281" w:type="dxa"/>
            <w:tcBorders/>
            <w:vAlign w:val="center"/>
          </w:tcPr>
          <w:p>
            <w:pPr>
              <w:pStyle w:val="TableContents"/>
              <w:bidi w:val="0"/>
              <w:spacing w:before="0" w:after="0"/>
              <w:ind w:left="180" w:right="0" w:hanging="0"/>
              <w:jc w:val="left"/>
              <w:rPr/>
            </w:pPr>
            <w:r>
              <w:rPr/>
              <w:t xml:space="preserve">  </w:t>
            </w:r>
            <w:r>
              <w:rPr>
                <w:rFonts w:ascii="Times New Roman;Times;serif" w:hAnsi="Times New Roman;Times;serif"/>
                <w:sz w:val="20"/>
              </w:rPr>
              <w:t>Exhibit 104</w:t>
            </w:r>
          </w:p>
        </w:tc>
        <w:tc>
          <w:tcPr>
            <w:tcW w:w="89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National Beverage Corp.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20"/>
        <w:gridCol w:w="179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9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George R. Bracken</w:t>
            </w:r>
          </w:p>
        </w:tc>
      </w:tr>
    </w:tbl>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George R. Bracken</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 Finance</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380"/>
        <w:gridCol w:w="97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9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Press release dated March 12, 2026 announcing the Company’s financial results for the periods ended January 31, 2026.</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35"/>
        <w:gridCol w:w="4895"/>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48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32362.htm"/>
      <w:bookmarkStart w:id="3" w:name="ksex_932362"/>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7935" w:type="dxa"/>
        <w:jc w:val="left"/>
        <w:tblInd w:w="0" w:type="dxa"/>
        <w:tblLayout w:type="fixed"/>
        <w:tblCellMar>
          <w:top w:w="0" w:type="dxa"/>
          <w:left w:w="0" w:type="dxa"/>
          <w:bottom w:w="28" w:type="dxa"/>
          <w:right w:w="0" w:type="dxa"/>
        </w:tblCellMar>
      </w:tblPr>
      <w:tblGrid>
        <w:gridCol w:w="2700"/>
        <w:gridCol w:w="5235"/>
      </w:tblGrid>
      <w:tr>
        <w:trPr/>
        <w:tc>
          <w:tcPr>
            <w:tcW w:w="2700" w:type="dxa"/>
            <w:tcBorders>
              <w:bottom w:val="single" w:sz="18" w:space="0" w:color="000000"/>
            </w:tcBorders>
            <w:vAlign w:val="center"/>
          </w:tcPr>
          <w:p>
            <w:pPr>
              <w:pStyle w:val="TableContents"/>
              <w:bidi w:val="0"/>
              <w:spacing w:before="0" w:after="0"/>
              <w:jc w:val="left"/>
              <w:rPr/>
            </w:pPr>
            <w:r>
              <w:rPr/>
              <w:drawing>
                <wp:inline distT="0" distB="0" distL="0" distR="0">
                  <wp:extent cx="1714500"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1514475"/>
                          </a:xfrm>
                          <a:prstGeom prst="rect">
                            <a:avLst/>
                          </a:prstGeom>
                        </pic:spPr>
                      </pic:pic>
                    </a:graphicData>
                  </a:graphic>
                </wp:inline>
              </w:drawing>
            </w:r>
          </w:p>
        </w:tc>
        <w:tc>
          <w:tcPr>
            <w:tcW w:w="5235" w:type="dxa"/>
            <w:tcBorders>
              <w:bottom w:val="single" w:sz="18" w:space="0" w:color="000000"/>
            </w:tcBorders>
            <w:vAlign w:val="center"/>
          </w:tcPr>
          <w:p>
            <w:pPr>
              <w:pStyle w:val="TableContents"/>
              <w:bidi w:val="0"/>
              <w:ind w:left="0" w:right="0" w:hanging="0"/>
              <w:jc w:val="left"/>
              <w:rPr/>
            </w:pPr>
            <w:r>
              <w:rPr/>
              <w:drawing>
                <wp:inline distT="0" distB="0" distL="0" distR="0">
                  <wp:extent cx="3324225"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24225" cy="1085850"/>
                          </a:xfrm>
                          <a:prstGeom prst="rect">
                            <a:avLst/>
                          </a:prstGeom>
                        </pic:spPr>
                      </pic:pic>
                    </a:graphicData>
                  </a:graphic>
                </wp:inline>
              </w:drawing>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FIZZ</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Immediate Release</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 Office of the Chairman, Grace Keene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 xml:space="preserve">NATIONAL BEVERAGE CORP.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REPORTS INCREASED WINTER QUARTER NET INCOME</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WHILE IMPROVING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 xml:space="preserve">FORT LAUDERDALE, FL, March 12, 2026 . . . National Beverage Corp. (NASDAQ: FIZZ) today announced results for its third quarter ended January 31, 2026, while honoring its patriotic commitment not to pass along the full impact of tariffs to consumers: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170"/>
        <w:gridCol w:w="2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85"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 xml:space="preserve">Net sales were $265 million; </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20"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Gross profit of $100 million reflects a 60 basis point year-over-year margin improvement;</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170"/>
        <w:gridCol w:w="4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70"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Earnings per share increased 5% to $.44 and;</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Operating cash flow was $136 million and quarter-end cash grew to $314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The third quarter delivered on our expectations for this marketplace and our objective of balancing volume with product pricing and margins. While volume was soft early in the quarter, January shipments were up 7% despite the effects of winter storm Fern, which disrupted shipping across the country. Initial shipments for our fourth quarter also reflect continued volume improvements over the prior year. We will continue to monitor tariff-related cost increases and, if necessary, make price adjustments designed to balance the effects on consumers with the amount absorbed by the Company,</w:t>
      </w:r>
      <w:r>
        <w:rPr>
          <w:rFonts w:ascii="Times New Roman" w:hAnsi="Times New Roman"/>
          <w:caps w:val="false"/>
          <w:smallCaps w:val="false"/>
          <w:sz w:val="24"/>
        </w:rPr>
        <w:t xml:space="preserve">” </w:t>
      </w:r>
      <w:r>
        <w:rPr>
          <w:rFonts w:ascii="Times New Roman" w:hAnsi="Times New Roman"/>
          <w:b/>
          <w:caps w:val="false"/>
          <w:smallCaps w:val="false"/>
          <w:sz w:val="24"/>
        </w:rPr>
        <w:t>stated a company spokesperson.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-more-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pPr>
      <w:r>
        <w:rPr/>
        <w:drawing>
          <wp:inline distT="0" distB="0" distL="0" distR="0">
            <wp:extent cx="4848225"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48225" cy="790575"/>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National Beverage Corp.</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 xml:space="preserve">Innovation remains our strategic compass as our recently released beverages expand distribution and build velocity. Our newest innovation, the </w:t>
      </w:r>
      <w:r>
        <w:rPr>
          <w:rFonts w:ascii="Times New Roman" w:hAnsi="Times New Roman"/>
          <w:caps w:val="false"/>
          <w:smallCaps w:val="false"/>
          <w:sz w:val="24"/>
        </w:rPr>
        <w:t>‘</w:t>
      </w:r>
      <w:r>
        <w:rPr>
          <w:rFonts w:ascii="Times New Roman" w:hAnsi="Times New Roman"/>
          <w:b/>
          <w:caps w:val="false"/>
          <w:smallCaps w:val="false"/>
          <w:sz w:val="24"/>
        </w:rPr>
        <w:t>harmoniously combined</w:t>
      </w:r>
      <w:r>
        <w:rPr>
          <w:rFonts w:ascii="Times New Roman" w:hAnsi="Times New Roman"/>
          <w:caps w:val="false"/>
          <w:smallCaps w:val="false"/>
          <w:sz w:val="24"/>
        </w:rPr>
        <w:t xml:space="preserve">’ </w:t>
      </w:r>
      <w:r>
        <w:rPr>
          <w:rFonts w:ascii="Times New Roman" w:hAnsi="Times New Roman"/>
          <w:b/>
          <w:i/>
          <w:caps w:val="false"/>
          <w:smallCaps w:val="false"/>
          <w:sz w:val="24"/>
        </w:rPr>
        <w:t>PineApple CocoNut</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was featured to an overwhelming favorable response at Natural Products Expo West </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the largest annual gathering of natural and organic products. </w:t>
      </w:r>
      <w:r>
        <w:rPr>
          <w:rFonts w:ascii="Times New Roman" w:hAnsi="Times New Roman"/>
          <w:b/>
          <w:i/>
          <w:caps w:val="false"/>
          <w:smallCaps w:val="false"/>
          <w:sz w:val="24"/>
        </w:rPr>
        <w:t xml:space="preserve">Strawberry Peach </w:t>
      </w:r>
      <w:r>
        <w:rPr>
          <w:rFonts w:ascii="Times New Roman" w:hAnsi="Times New Roman"/>
          <w:b/>
          <w:caps w:val="false"/>
          <w:smallCaps w:val="false"/>
          <w:sz w:val="24"/>
        </w:rPr>
        <w:t xml:space="preserve">has quickly risen to </w:t>
      </w:r>
      <w:r>
        <w:rPr>
          <w:rFonts w:ascii="Times New Roman" w:hAnsi="Times New Roman"/>
          <w:caps w:val="false"/>
          <w:smallCaps w:val="false"/>
          <w:sz w:val="24"/>
        </w:rPr>
        <w:t xml:space="preserve">among the </w:t>
      </w:r>
      <w:r>
        <w:rPr>
          <w:rFonts w:ascii="Times New Roman" w:hAnsi="Times New Roman"/>
          <w:b/>
          <w:caps w:val="false"/>
          <w:smallCaps w:val="false"/>
          <w:sz w:val="24"/>
        </w:rPr>
        <w:t>fastest selling LaCroix flavor</w:t>
      </w:r>
      <w:r>
        <w:rPr>
          <w:rFonts w:ascii="Times New Roman" w:hAnsi="Times New Roman"/>
          <w:caps w:val="false"/>
          <w:smallCaps w:val="false"/>
          <w:sz w:val="24"/>
        </w:rPr>
        <w:t xml:space="preserve">s, </w:t>
      </w:r>
      <w:r>
        <w:rPr>
          <w:rFonts w:ascii="Times New Roman" w:hAnsi="Times New Roman"/>
          <w:b/>
          <w:caps w:val="false"/>
          <w:smallCaps w:val="false"/>
          <w:sz w:val="24"/>
        </w:rPr>
        <w:t>and</w:t>
      </w:r>
      <w:r>
        <w:rPr>
          <w:rFonts w:ascii="Times New Roman" w:hAnsi="Times New Roman"/>
          <w:caps w:val="false"/>
          <w:smallCaps w:val="false"/>
          <w:sz w:val="24"/>
        </w:rPr>
        <w:t xml:space="preserve"> </w:t>
      </w:r>
      <w:r>
        <w:rPr>
          <w:rFonts w:ascii="Times New Roman" w:hAnsi="Times New Roman"/>
          <w:b/>
          <w:i/>
          <w:caps w:val="false"/>
          <w:smallCaps w:val="false"/>
          <w:sz w:val="24"/>
        </w:rPr>
        <w:t>Sunshine</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and </w:t>
      </w:r>
      <w:r>
        <w:rPr>
          <w:rFonts w:ascii="Times New Roman" w:hAnsi="Times New Roman"/>
          <w:b/>
          <w:i/>
          <w:caps w:val="false"/>
          <w:smallCaps w:val="false"/>
          <w:sz w:val="24"/>
        </w:rPr>
        <w:t>Pine</w:t>
      </w:r>
      <w:r>
        <w:rPr>
          <w:rFonts w:ascii="Times New Roman" w:hAnsi="Times New Roman"/>
          <w:i/>
          <w:caps w:val="false"/>
          <w:smallCaps w:val="false"/>
          <w:sz w:val="24"/>
        </w:rPr>
        <w:t>A</w:t>
      </w:r>
      <w:r>
        <w:rPr>
          <w:rFonts w:ascii="Times New Roman" w:hAnsi="Times New Roman"/>
          <w:b/>
          <w:i/>
          <w:caps w:val="false"/>
          <w:smallCaps w:val="false"/>
          <w:sz w:val="24"/>
        </w:rPr>
        <w:t>pple Coco</w:t>
      </w:r>
      <w:r>
        <w:rPr>
          <w:rFonts w:ascii="Times New Roman" w:hAnsi="Times New Roman"/>
          <w:i/>
          <w:caps w:val="false"/>
          <w:smallCaps w:val="false"/>
          <w:sz w:val="24"/>
        </w:rPr>
        <w:t>N</w:t>
      </w:r>
      <w:r>
        <w:rPr>
          <w:rFonts w:ascii="Times New Roman" w:hAnsi="Times New Roman"/>
          <w:b/>
          <w:i/>
          <w:caps w:val="false"/>
          <w:smallCaps w:val="false"/>
          <w:sz w:val="24"/>
        </w:rPr>
        <w:t>ut</w:t>
      </w:r>
      <w:r>
        <w:rPr>
          <w:rFonts w:ascii="Times New Roman" w:hAnsi="Times New Roman"/>
          <w:caps w:val="false"/>
          <w:smallCaps w:val="false"/>
          <w:sz w:val="24"/>
        </w:rPr>
        <w:t xml:space="preserve"> </w:t>
      </w:r>
      <w:r>
        <w:rPr>
          <w:rFonts w:ascii="Times New Roman" w:hAnsi="Times New Roman"/>
          <w:b/>
          <w:caps w:val="false"/>
          <w:smallCaps w:val="false"/>
          <w:sz w:val="24"/>
        </w:rPr>
        <w:t>are now making their way to our retail partners along with new Shasta and Faygo ZERO Sugar products.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 xml:space="preserve">A recent Food Business News report identified the top consumer trends for 2026. One trend was termed </w:t>
      </w:r>
      <w:r>
        <w:rPr>
          <w:rFonts w:ascii="Times New Roman" w:hAnsi="Times New Roman"/>
          <w:caps w:val="false"/>
          <w:smallCaps w:val="false"/>
          <w:sz w:val="24"/>
        </w:rPr>
        <w:t>‘</w:t>
      </w:r>
      <w:r>
        <w:rPr>
          <w:rFonts w:ascii="Times New Roman" w:hAnsi="Times New Roman"/>
          <w:b/>
          <w:caps w:val="false"/>
          <w:smallCaps w:val="false"/>
          <w:sz w:val="24"/>
        </w:rPr>
        <w:t>layers of delight</w:t>
      </w:r>
      <w:r>
        <w:rPr>
          <w:rFonts w:ascii="Times New Roman" w:hAnsi="Times New Roman"/>
          <w:caps w:val="false"/>
          <w:smallCaps w:val="false"/>
          <w:sz w:val="24"/>
        </w:rPr>
        <w:t>’</w:t>
      </w:r>
      <w:r>
        <w:rPr>
          <w:rFonts w:ascii="Times New Roman" w:hAnsi="Times New Roman"/>
          <w:b/>
          <w:caps w:val="false"/>
          <w:smallCaps w:val="false"/>
          <w:sz w:val="24"/>
        </w:rPr>
        <w:t xml:space="preserve">, highlighting the desire of consumers to indulge in multisensory experiences that </w:t>
      </w:r>
      <w:r>
        <w:rPr>
          <w:rFonts w:ascii="Times New Roman" w:hAnsi="Times New Roman"/>
          <w:caps w:val="false"/>
          <w:smallCaps w:val="false"/>
          <w:sz w:val="24"/>
        </w:rPr>
        <w:t>‘</w:t>
      </w:r>
      <w:r>
        <w:rPr>
          <w:rFonts w:ascii="Times New Roman" w:hAnsi="Times New Roman"/>
          <w:b/>
          <w:caps w:val="false"/>
          <w:smallCaps w:val="false"/>
          <w:sz w:val="24"/>
        </w:rPr>
        <w:t>elevate moments and combine sensory richness with well-being.</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Another trend from the report is </w:t>
      </w:r>
      <w:r>
        <w:rPr>
          <w:rFonts w:ascii="Times New Roman" w:hAnsi="Times New Roman"/>
          <w:caps w:val="false"/>
          <w:smallCaps w:val="false"/>
          <w:sz w:val="24"/>
        </w:rPr>
        <w:t>‘</w:t>
      </w:r>
      <w:r>
        <w:rPr>
          <w:rFonts w:ascii="Times New Roman" w:hAnsi="Times New Roman"/>
          <w:b/>
          <w:caps w:val="false"/>
          <w:smallCaps w:val="false"/>
          <w:sz w:val="24"/>
        </w:rPr>
        <w:t>beverage with a purpose</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as consumers favor products for hydration and convenience with </w:t>
      </w:r>
      <w:r>
        <w:rPr>
          <w:rFonts w:ascii="Times New Roman" w:hAnsi="Times New Roman"/>
          <w:caps w:val="false"/>
          <w:smallCaps w:val="false"/>
          <w:sz w:val="24"/>
        </w:rPr>
        <w:t>‘</w:t>
      </w:r>
      <w:r>
        <w:rPr>
          <w:rFonts w:ascii="Times New Roman" w:hAnsi="Times New Roman"/>
          <w:b/>
          <w:caps w:val="false"/>
          <w:smallCaps w:val="false"/>
          <w:sz w:val="24"/>
        </w:rPr>
        <w:t>better-for-you</w:t>
      </w:r>
      <w:r>
        <w:rPr>
          <w:rFonts w:ascii="Times New Roman" w:hAnsi="Times New Roman"/>
          <w:caps w:val="false"/>
          <w:smallCaps w:val="false"/>
          <w:sz w:val="24"/>
        </w:rPr>
        <w:t xml:space="preserve">’ </w:t>
      </w:r>
      <w:r>
        <w:rPr>
          <w:rFonts w:ascii="Times New Roman" w:hAnsi="Times New Roman"/>
          <w:b/>
          <w:caps w:val="false"/>
          <w:smallCaps w:val="false"/>
          <w:sz w:val="24"/>
        </w:rPr>
        <w:t>formulas with no or low sugar and natural ingredients. Clearly, our largest brand, LaCroix, has these attributes and, as one of the Most Trusted Brands in America, is poised to continue its category leadership.</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 xml:space="preserve">Over our history as a public company, our track record of long-term growth and strong cash flows has delivered a superior return on equity and industry-leading return on assets. We believe our entrepreneurial operator model, balance sheet strength and focus on healthy innovative products position us to deliver a </w:t>
      </w:r>
      <w:r>
        <w:rPr>
          <w:rFonts w:ascii="Times New Roman" w:hAnsi="Times New Roman"/>
          <w:caps w:val="false"/>
          <w:smallCaps w:val="false"/>
          <w:sz w:val="24"/>
        </w:rPr>
        <w:t>‘</w:t>
      </w:r>
      <w:r>
        <w:rPr>
          <w:rFonts w:ascii="Times New Roman" w:hAnsi="Times New Roman"/>
          <w:b/>
          <w:caps w:val="false"/>
          <w:smallCaps w:val="false"/>
          <w:sz w:val="24"/>
        </w:rPr>
        <w:t>healthy</w:t>
      </w:r>
      <w:r>
        <w:rPr>
          <w:rFonts w:ascii="Times New Roman" w:hAnsi="Times New Roman"/>
          <w:caps w:val="false"/>
          <w:smallCaps w:val="false"/>
          <w:sz w:val="24"/>
        </w:rPr>
        <w:t xml:space="preserve">’ </w:t>
      </w:r>
      <w:r>
        <w:rPr>
          <w:rFonts w:ascii="Times New Roman" w:hAnsi="Times New Roman"/>
          <w:b/>
          <w:caps w:val="false"/>
          <w:smallCaps w:val="false"/>
          <w:sz w:val="24"/>
        </w:rPr>
        <w:t>future for our consumers and shareholders,</w:t>
      </w:r>
      <w:r>
        <w:rPr>
          <w:rFonts w:ascii="Times New Roman" w:hAnsi="Times New Roman"/>
          <w:caps w:val="false"/>
          <w:smallCaps w:val="false"/>
          <w:sz w:val="24"/>
        </w:rPr>
        <w:t xml:space="preserve">” </w:t>
      </w:r>
      <w:r>
        <w:rPr>
          <w:rFonts w:ascii="Times New Roman" w:hAnsi="Times New Roman"/>
          <w:b/>
          <w:caps w:val="false"/>
          <w:smallCaps w:val="false"/>
          <w:sz w:val="24"/>
        </w:rPr>
        <w:t>concluded the spokesperson.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 w:hAnsi="Times New Roman"/>
          <w:b/>
          <w:i/>
          <w:caps w:val="false"/>
          <w:smallCaps w:val="false"/>
          <w:sz w:val="24"/>
        </w:rPr>
        <w:t>Patriotism</w:t>
      </w:r>
      <w:r>
        <w:rPr>
          <w:rFonts w:ascii="Times New Roman" w:hAnsi="Times New Roman"/>
          <w:caps w:val="false"/>
          <w:smallCaps w:val="false"/>
          <w:sz w:val="24"/>
        </w:rPr>
        <w:t xml:space="preserve">” – </w:t>
      </w:r>
      <w:r>
        <w:rPr>
          <w:rFonts w:ascii="Times New Roman" w:hAnsi="Times New Roman"/>
          <w:b/>
          <w:i/>
          <w:caps w:val="false"/>
          <w:smallCaps w:val="false"/>
          <w:sz w:val="24"/>
        </w:rPr>
        <w:t>If Only We Could Bottle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4848225" cy="790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48225" cy="790575"/>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National Beverage Corp.</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National Beverage Corp.</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Results for the Periods Ended</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January 31, 2026 and January 25, 2025</w:t>
            </w:r>
            <w:r>
              <w:rPr>
                <w:rFonts w:ascii="Times New Roman" w:hAnsi="Times New Roman"/>
                <w:caps w:val="false"/>
                <w:smallCaps w:val="false"/>
                <w:sz w:val="20"/>
              </w:rPr>
              <w:t> </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tc>
      </w:tr>
    </w:tbl>
    <w:p>
      <w:pPr>
        <w:pStyle w:val="TextBody"/>
        <w:bidi w:val="0"/>
        <w:spacing w:before="0" w:after="0"/>
        <w:ind w:left="0" w:right="0" w:hanging="0"/>
        <w:jc w:val="left"/>
        <w:rPr/>
      </w:pPr>
      <w:r>
        <w:rPr/>
        <w:t> </w:t>
      </w:r>
    </w:p>
    <w:tbl>
      <w:tblPr>
        <w:tblW w:w="8170" w:type="dxa"/>
        <w:jc w:val="left"/>
        <w:tblInd w:w="0" w:type="dxa"/>
        <w:tblLayout w:type="fixed"/>
        <w:tblCellMar>
          <w:top w:w="0" w:type="dxa"/>
          <w:left w:w="0" w:type="dxa"/>
          <w:bottom w:w="0" w:type="dxa"/>
          <w:right w:w="0" w:type="dxa"/>
        </w:tblCellMar>
      </w:tblPr>
      <w:tblGrid>
        <w:gridCol w:w="3260"/>
        <w:gridCol w:w="60"/>
        <w:gridCol w:w="228"/>
        <w:gridCol w:w="1276"/>
        <w:gridCol w:w="79"/>
        <w:gridCol w:w="79"/>
        <w:gridCol w:w="228"/>
        <w:gridCol w:w="1276"/>
        <w:gridCol w:w="60"/>
        <w:gridCol w:w="60"/>
        <w:gridCol w:w="193"/>
        <w:gridCol w:w="1311"/>
        <w:gridCol w:w="60"/>
      </w:tblGrid>
      <w:tr>
        <w:trPr/>
        <w:tc>
          <w:tcPr>
            <w:tcW w:w="3260" w:type="dxa"/>
            <w:tcBorders/>
            <w:vAlign w:val="center"/>
          </w:tcPr>
          <w:p>
            <w:pPr>
              <w:pStyle w:val="TableContents"/>
              <w:bidi w:val="0"/>
              <w:spacing w:before="0" w:after="283"/>
              <w:jc w:val="left"/>
              <w:rPr/>
            </w:pPr>
            <w:r>
              <w:rPr/>
              <w:t> </w:t>
            </w:r>
            <w:bookmarkStart w:id="4" w:name=".lead.D3"/>
            <w:bookmarkEnd w:id="4"/>
          </w:p>
        </w:tc>
        <w:tc>
          <w:tcPr>
            <w:tcW w:w="60" w:type="dxa"/>
            <w:tcBorders/>
            <w:vAlign w:val="center"/>
          </w:tcPr>
          <w:p>
            <w:pPr>
              <w:pStyle w:val="TableContents"/>
              <w:bidi w:val="0"/>
              <w:spacing w:before="0" w:after="283"/>
              <w:ind w:left="0" w:right="0" w:hanging="0"/>
              <w:jc w:val="left"/>
              <w:rPr/>
            </w:pPr>
            <w:r>
              <w:rPr/>
              <w:t> </w:t>
            </w:r>
            <w:bookmarkStart w:id="5" w:name=".amt.D3"/>
            <w:bookmarkEnd w:id="5"/>
          </w:p>
        </w:tc>
        <w:tc>
          <w:tcPr>
            <w:tcW w:w="31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Fiscal Months Ended</w:t>
            </w:r>
            <w:bookmarkStart w:id="6" w:name=".trail.D3"/>
            <w:bookmarkEnd w:id="6"/>
          </w:p>
        </w:tc>
        <w:tc>
          <w:tcPr>
            <w:tcW w:w="60" w:type="dxa"/>
            <w:tcBorders>
              <w:right w:val="single" w:sz="2" w:space="0" w:color="000000"/>
            </w:tcBorders>
            <w:tcMar>
              <w:right w:w="28" w:type="dxa"/>
            </w:tcMar>
            <w:vAlign w:val="center"/>
          </w:tcPr>
          <w:p>
            <w:pPr>
              <w:pStyle w:val="TableContents"/>
              <w:bidi w:val="0"/>
              <w:spacing w:before="0" w:after="283"/>
              <w:jc w:val="left"/>
              <w:rPr/>
            </w:pPr>
            <w:r>
              <w:rPr/>
              <w:t> </w:t>
            </w:r>
            <w:bookmarkStart w:id="7" w:name=".lead.D4"/>
            <w:bookmarkEnd w:id="7"/>
          </w:p>
        </w:tc>
        <w:tc>
          <w:tcPr>
            <w:tcW w:w="60" w:type="dxa"/>
            <w:tcBorders/>
            <w:vAlign w:val="center"/>
          </w:tcPr>
          <w:p>
            <w:pPr>
              <w:pStyle w:val="TableContents"/>
              <w:bidi w:val="0"/>
              <w:spacing w:before="0" w:after="283"/>
              <w:ind w:left="0" w:right="0" w:hanging="0"/>
              <w:jc w:val="left"/>
              <w:rPr/>
            </w:pPr>
            <w:r>
              <w:rPr/>
              <w:t> </w:t>
            </w:r>
            <w:bookmarkStart w:id="8" w:name=".amt.D4"/>
            <w:bookmarkEnd w:id="8"/>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Trailing Twelve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Fiscal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bookmarkStart w:id="9" w:name=".trail.D4"/>
            <w:bookmarkEnd w:id="9"/>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10" w:name=".lead.D2"/>
            <w:bookmarkEnd w:id="10"/>
          </w:p>
        </w:tc>
        <w:tc>
          <w:tcPr>
            <w:tcW w:w="60" w:type="dxa"/>
            <w:tcBorders/>
            <w:vAlign w:val="center"/>
          </w:tcPr>
          <w:p>
            <w:pPr>
              <w:pStyle w:val="TableContents"/>
              <w:bidi w:val="0"/>
              <w:spacing w:before="0" w:after="283"/>
              <w:ind w:left="0" w:right="0" w:hanging="0"/>
              <w:jc w:val="left"/>
              <w:rPr/>
            </w:pPr>
            <w:r>
              <w:rPr/>
              <w:t> </w:t>
            </w:r>
            <w:bookmarkStart w:id="11" w:name=".amt.D2"/>
            <w:bookmarkEnd w:id="11"/>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31, 2026</w:t>
            </w:r>
            <w:bookmarkStart w:id="12" w:name=".trail.D2"/>
            <w:bookmarkEnd w:id="12"/>
          </w:p>
        </w:tc>
        <w:tc>
          <w:tcPr>
            <w:tcW w:w="79" w:type="dxa"/>
            <w:tcBorders/>
            <w:vAlign w:val="center"/>
          </w:tcPr>
          <w:p>
            <w:pPr>
              <w:pStyle w:val="TableContents"/>
              <w:bidi w:val="0"/>
              <w:spacing w:before="0" w:after="283"/>
              <w:jc w:val="left"/>
              <w:rPr/>
            </w:pPr>
            <w:r>
              <w:rPr/>
              <w:t> </w:t>
            </w:r>
            <w:bookmarkStart w:id="13" w:name=".lead.D31"/>
            <w:bookmarkStart w:id="14" w:name=".lead.D32"/>
            <w:bookmarkEnd w:id="13"/>
            <w:bookmarkEnd w:id="14"/>
          </w:p>
        </w:tc>
        <w:tc>
          <w:tcPr>
            <w:tcW w:w="79" w:type="dxa"/>
            <w:tcBorders/>
            <w:vAlign w:val="center"/>
          </w:tcPr>
          <w:p>
            <w:pPr>
              <w:pStyle w:val="TableContents"/>
              <w:bidi w:val="0"/>
              <w:spacing w:before="0" w:after="283"/>
              <w:ind w:left="0" w:right="0" w:hanging="0"/>
              <w:jc w:val="left"/>
              <w:rPr/>
            </w:pPr>
            <w:r>
              <w:rPr/>
              <w:t> </w:t>
            </w:r>
            <w:bookmarkStart w:id="15" w:name=".amt.D31"/>
            <w:bookmarkStart w:id="16" w:name=".amt.D32"/>
            <w:bookmarkEnd w:id="15"/>
            <w:bookmarkEnd w:id="16"/>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25, 2025</w:t>
            </w:r>
            <w:bookmarkStart w:id="17" w:name=".trail.D31"/>
            <w:bookmarkStart w:id="18" w:name=".trail.D32"/>
            <w:bookmarkEnd w:id="17"/>
            <w:bookmarkEnd w:id="18"/>
          </w:p>
        </w:tc>
        <w:tc>
          <w:tcPr>
            <w:tcW w:w="60" w:type="dxa"/>
            <w:tcBorders>
              <w:right w:val="single" w:sz="2" w:space="0" w:color="000000"/>
            </w:tcBorders>
            <w:tcMar>
              <w:right w:w="28" w:type="dxa"/>
            </w:tcMar>
            <w:vAlign w:val="center"/>
          </w:tcPr>
          <w:p>
            <w:pPr>
              <w:pStyle w:val="TableContents"/>
              <w:bidi w:val="0"/>
              <w:spacing w:before="0" w:after="283"/>
              <w:jc w:val="left"/>
              <w:rPr/>
            </w:pPr>
            <w:r>
              <w:rPr/>
              <w:t> </w:t>
            </w:r>
            <w:bookmarkStart w:id="19" w:name=".lead.D41"/>
            <w:bookmarkStart w:id="20" w:name=".lead.D42"/>
            <w:bookmarkEnd w:id="19"/>
            <w:bookmarkEnd w:id="20"/>
          </w:p>
        </w:tc>
        <w:tc>
          <w:tcPr>
            <w:tcW w:w="60" w:type="dxa"/>
            <w:tcBorders/>
            <w:vAlign w:val="center"/>
          </w:tcPr>
          <w:p>
            <w:pPr>
              <w:pStyle w:val="TableContents"/>
              <w:bidi w:val="0"/>
              <w:spacing w:before="0" w:after="283"/>
              <w:ind w:left="0" w:right="0" w:hanging="0"/>
              <w:jc w:val="left"/>
              <w:rPr/>
            </w:pPr>
            <w:r>
              <w:rPr/>
              <w:t> </w:t>
            </w:r>
            <w:bookmarkStart w:id="21" w:name=".amt.D41"/>
            <w:bookmarkStart w:id="22" w:name=".amt.D42"/>
            <w:bookmarkEnd w:id="21"/>
            <w:bookmarkEnd w:id="22"/>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31, 2026</w:t>
            </w:r>
            <w:bookmarkStart w:id="23" w:name=".trail.D41"/>
            <w:bookmarkStart w:id="24" w:name=".trail.D42"/>
            <w:bookmarkEnd w:id="23"/>
            <w:bookmarkEnd w:id="24"/>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25" w:name=".lead.B2"/>
            <w:bookmarkEnd w:id="25"/>
          </w:p>
        </w:tc>
        <w:tc>
          <w:tcPr>
            <w:tcW w:w="60" w:type="dxa"/>
            <w:tcBorders/>
            <w:vAlign w:val="center"/>
          </w:tcPr>
          <w:p>
            <w:pPr>
              <w:pStyle w:val="TableContents"/>
              <w:bidi w:val="0"/>
              <w:spacing w:before="0" w:after="283"/>
              <w:jc w:val="left"/>
              <w:rPr/>
            </w:pPr>
            <w:r>
              <w:rPr/>
              <w:t> </w:t>
            </w:r>
            <w:bookmarkStart w:id="26" w:name=".symb.B2"/>
            <w:bookmarkEnd w:id="26"/>
          </w:p>
        </w:tc>
        <w:tc>
          <w:tcPr>
            <w:tcW w:w="228" w:type="dxa"/>
            <w:tcBorders/>
            <w:vAlign w:val="center"/>
          </w:tcPr>
          <w:p>
            <w:pPr>
              <w:pStyle w:val="TableContents"/>
              <w:bidi w:val="0"/>
              <w:spacing w:before="0" w:after="283"/>
              <w:jc w:val="left"/>
              <w:rPr/>
            </w:pPr>
            <w:r>
              <w:rPr/>
              <w:t> </w:t>
            </w:r>
            <w:bookmarkStart w:id="27" w:name=".amt.B2"/>
            <w:bookmarkEnd w:id="27"/>
          </w:p>
        </w:tc>
        <w:tc>
          <w:tcPr>
            <w:tcW w:w="1276" w:type="dxa"/>
            <w:tcBorders/>
            <w:vAlign w:val="center"/>
          </w:tcPr>
          <w:p>
            <w:pPr>
              <w:pStyle w:val="TableContents"/>
              <w:bidi w:val="0"/>
              <w:spacing w:before="0" w:after="283"/>
              <w:jc w:val="left"/>
              <w:rPr/>
            </w:pPr>
            <w:r>
              <w:rPr/>
              <w:t> </w:t>
            </w:r>
            <w:bookmarkStart w:id="28" w:name=".trail.B2"/>
            <w:bookmarkEnd w:id="28"/>
          </w:p>
        </w:tc>
        <w:tc>
          <w:tcPr>
            <w:tcW w:w="79" w:type="dxa"/>
            <w:tcBorders/>
            <w:vAlign w:val="center"/>
          </w:tcPr>
          <w:p>
            <w:pPr>
              <w:pStyle w:val="TableContents"/>
              <w:bidi w:val="0"/>
              <w:spacing w:before="0" w:after="283"/>
              <w:jc w:val="left"/>
              <w:rPr/>
            </w:pPr>
            <w:r>
              <w:rPr/>
              <w:t> </w:t>
            </w:r>
            <w:bookmarkStart w:id="29" w:name=".lead.B3"/>
            <w:bookmarkEnd w:id="29"/>
          </w:p>
        </w:tc>
        <w:tc>
          <w:tcPr>
            <w:tcW w:w="79" w:type="dxa"/>
            <w:tcBorders/>
            <w:vAlign w:val="center"/>
          </w:tcPr>
          <w:p>
            <w:pPr>
              <w:pStyle w:val="TableContents"/>
              <w:bidi w:val="0"/>
              <w:spacing w:before="0" w:after="283"/>
              <w:jc w:val="left"/>
              <w:rPr/>
            </w:pPr>
            <w:r>
              <w:rPr/>
              <w:t> </w:t>
            </w:r>
            <w:bookmarkStart w:id="30" w:name=".symb.B3"/>
            <w:bookmarkEnd w:id="30"/>
          </w:p>
        </w:tc>
        <w:tc>
          <w:tcPr>
            <w:tcW w:w="228" w:type="dxa"/>
            <w:tcBorders/>
            <w:vAlign w:val="center"/>
          </w:tcPr>
          <w:p>
            <w:pPr>
              <w:pStyle w:val="TableContents"/>
              <w:bidi w:val="0"/>
              <w:spacing w:before="0" w:after="283"/>
              <w:jc w:val="left"/>
              <w:rPr/>
            </w:pPr>
            <w:r>
              <w:rPr/>
              <w:t> </w:t>
            </w:r>
            <w:bookmarkStart w:id="31" w:name=".amt.B3"/>
            <w:bookmarkEnd w:id="31"/>
          </w:p>
        </w:tc>
        <w:tc>
          <w:tcPr>
            <w:tcW w:w="1276" w:type="dxa"/>
            <w:tcBorders/>
            <w:vAlign w:val="center"/>
          </w:tcPr>
          <w:p>
            <w:pPr>
              <w:pStyle w:val="TableContents"/>
              <w:bidi w:val="0"/>
              <w:spacing w:before="0" w:after="283"/>
              <w:jc w:val="left"/>
              <w:rPr/>
            </w:pPr>
            <w:r>
              <w:rPr/>
              <w:t> </w:t>
            </w:r>
            <w:bookmarkStart w:id="32" w:name=".trail.B3"/>
            <w:bookmarkEnd w:id="32"/>
          </w:p>
        </w:tc>
        <w:tc>
          <w:tcPr>
            <w:tcW w:w="60" w:type="dxa"/>
            <w:tcBorders>
              <w:right w:val="single" w:sz="2" w:space="0" w:color="000000"/>
            </w:tcBorders>
            <w:tcMar>
              <w:right w:w="28" w:type="dxa"/>
            </w:tcMar>
            <w:vAlign w:val="center"/>
          </w:tcPr>
          <w:p>
            <w:pPr>
              <w:pStyle w:val="TableContents"/>
              <w:bidi w:val="0"/>
              <w:spacing w:before="0" w:after="283"/>
              <w:jc w:val="left"/>
              <w:rPr/>
            </w:pPr>
            <w:r>
              <w:rPr/>
              <w:t> </w:t>
            </w:r>
            <w:bookmarkStart w:id="33" w:name=".lead.B4"/>
            <w:bookmarkEnd w:id="33"/>
          </w:p>
        </w:tc>
        <w:tc>
          <w:tcPr>
            <w:tcW w:w="60" w:type="dxa"/>
            <w:tcBorders/>
            <w:vAlign w:val="center"/>
          </w:tcPr>
          <w:p>
            <w:pPr>
              <w:pStyle w:val="TableContents"/>
              <w:bidi w:val="0"/>
              <w:spacing w:before="0" w:after="283"/>
              <w:jc w:val="left"/>
              <w:rPr/>
            </w:pPr>
            <w:r>
              <w:rPr/>
              <w:t> </w:t>
            </w:r>
            <w:bookmarkStart w:id="34" w:name=".symb.B4"/>
            <w:bookmarkEnd w:id="34"/>
          </w:p>
        </w:tc>
        <w:tc>
          <w:tcPr>
            <w:tcW w:w="193" w:type="dxa"/>
            <w:tcBorders/>
            <w:vAlign w:val="center"/>
          </w:tcPr>
          <w:p>
            <w:pPr>
              <w:pStyle w:val="TableContents"/>
              <w:bidi w:val="0"/>
              <w:spacing w:before="0" w:after="283"/>
              <w:jc w:val="left"/>
              <w:rPr/>
            </w:pPr>
            <w:r>
              <w:rPr/>
              <w:t> </w:t>
            </w:r>
            <w:bookmarkStart w:id="35" w:name=".amt.B4"/>
            <w:bookmarkEnd w:id="35"/>
          </w:p>
        </w:tc>
        <w:tc>
          <w:tcPr>
            <w:tcW w:w="1311" w:type="dxa"/>
            <w:tcBorders/>
            <w:vAlign w:val="center"/>
          </w:tcPr>
          <w:p>
            <w:pPr>
              <w:pStyle w:val="TableContents"/>
              <w:bidi w:val="0"/>
              <w:spacing w:before="0" w:after="283"/>
              <w:jc w:val="left"/>
              <w:rPr/>
            </w:pPr>
            <w:r>
              <w:rPr/>
              <w:t> </w:t>
            </w:r>
            <w:bookmarkStart w:id="36" w:name=".trail.B4"/>
            <w:bookmarkEnd w:id="36"/>
          </w:p>
        </w:tc>
        <w:tc>
          <w:tcPr>
            <w:tcW w:w="6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bookmarkStart w:id="37" w:name=".lead.2"/>
            <w:bookmarkEnd w:id="37"/>
          </w:p>
        </w:tc>
        <w:tc>
          <w:tcPr>
            <w:tcW w:w="60" w:type="dxa"/>
            <w:tcBorders/>
            <w:shd w:fill="CCEEFF" w:val="clear"/>
            <w:vAlign w:val="center"/>
          </w:tcPr>
          <w:p>
            <w:pPr>
              <w:pStyle w:val="TableContents"/>
              <w:bidi w:val="0"/>
              <w:spacing w:before="0" w:after="283"/>
              <w:ind w:left="0" w:right="0" w:hanging="0"/>
              <w:jc w:val="left"/>
              <w:rPr/>
            </w:pPr>
            <w:r>
              <w:rPr/>
              <w:t> </w:t>
            </w:r>
            <w:bookmarkStart w:id="38" w:name=".symb.2"/>
            <w:bookmarkEnd w:id="38"/>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9" w:name=".amt.2"/>
            <w:bookmarkEnd w:id="39"/>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264,586</w:t>
            </w:r>
            <w:bookmarkStart w:id="40" w:name=".trail.2"/>
            <w:bookmarkEnd w:id="40"/>
          </w:p>
        </w:tc>
        <w:tc>
          <w:tcPr>
            <w:tcW w:w="79" w:type="dxa"/>
            <w:tcBorders/>
            <w:shd w:fill="CCEEFF" w:val="clear"/>
            <w:vAlign w:val="center"/>
          </w:tcPr>
          <w:p>
            <w:pPr>
              <w:pStyle w:val="TableContents"/>
              <w:bidi w:val="0"/>
              <w:spacing w:before="0" w:after="283"/>
              <w:jc w:val="left"/>
              <w:rPr/>
            </w:pPr>
            <w:r>
              <w:rPr/>
              <w:t> </w:t>
            </w:r>
            <w:bookmarkStart w:id="41" w:name=".lead.3"/>
            <w:bookmarkEnd w:id="41"/>
          </w:p>
        </w:tc>
        <w:tc>
          <w:tcPr>
            <w:tcW w:w="79" w:type="dxa"/>
            <w:tcBorders/>
            <w:shd w:fill="CCEEFF" w:val="clear"/>
            <w:vAlign w:val="center"/>
          </w:tcPr>
          <w:p>
            <w:pPr>
              <w:pStyle w:val="TableContents"/>
              <w:bidi w:val="0"/>
              <w:spacing w:before="0" w:after="283"/>
              <w:ind w:left="0" w:right="0" w:hanging="0"/>
              <w:jc w:val="left"/>
              <w:rPr/>
            </w:pPr>
            <w:r>
              <w:rPr/>
              <w:t> </w:t>
            </w:r>
            <w:bookmarkStart w:id="42" w:name=".symb.3"/>
            <w:bookmarkEnd w:id="42"/>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43" w:name=".amt.3"/>
            <w:bookmarkEnd w:id="43"/>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267,050</w:t>
            </w:r>
            <w:bookmarkStart w:id="44" w:name=".trail.3"/>
            <w:bookmarkEnd w:id="44"/>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bookmarkStart w:id="45" w:name=".lead.4"/>
            <w:bookmarkEnd w:id="45"/>
          </w:p>
        </w:tc>
        <w:tc>
          <w:tcPr>
            <w:tcW w:w="60" w:type="dxa"/>
            <w:tcBorders/>
            <w:shd w:fill="CCEEFF" w:val="clear"/>
            <w:vAlign w:val="center"/>
          </w:tcPr>
          <w:p>
            <w:pPr>
              <w:pStyle w:val="TableContents"/>
              <w:bidi w:val="0"/>
              <w:spacing w:before="0" w:after="283"/>
              <w:ind w:left="0" w:right="0" w:hanging="0"/>
              <w:jc w:val="left"/>
              <w:rPr/>
            </w:pPr>
            <w:r>
              <w:rPr/>
              <w:t> </w:t>
            </w:r>
            <w:bookmarkStart w:id="46" w:name=".symb.4"/>
            <w:bookmarkEnd w:id="46"/>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47" w:name=".amt.4"/>
            <w:bookmarkEnd w:id="47"/>
          </w:p>
        </w:tc>
        <w:tc>
          <w:tcPr>
            <w:tcW w:w="1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1,197,061</w:t>
            </w:r>
            <w:bookmarkStart w:id="48" w:name=".trail.4"/>
            <w:bookmarkEnd w:id="48"/>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49" w:name=".lead.B21"/>
            <w:bookmarkStart w:id="50" w:name=".lead.B22"/>
            <w:bookmarkEnd w:id="49"/>
            <w:bookmarkEnd w:id="50"/>
          </w:p>
        </w:tc>
        <w:tc>
          <w:tcPr>
            <w:tcW w:w="60" w:type="dxa"/>
            <w:tcBorders/>
            <w:shd w:fill="FFFFFF" w:val="clear"/>
            <w:vAlign w:val="center"/>
          </w:tcPr>
          <w:p>
            <w:pPr>
              <w:pStyle w:val="TableContents"/>
              <w:bidi w:val="0"/>
              <w:spacing w:before="0" w:after="283"/>
              <w:jc w:val="left"/>
              <w:rPr/>
            </w:pPr>
            <w:r>
              <w:rPr/>
              <w:t> </w:t>
            </w:r>
            <w:bookmarkStart w:id="51" w:name=".symb.B21"/>
            <w:bookmarkStart w:id="52" w:name=".symb.B22"/>
            <w:bookmarkEnd w:id="51"/>
            <w:bookmarkEnd w:id="52"/>
          </w:p>
        </w:tc>
        <w:tc>
          <w:tcPr>
            <w:tcW w:w="228" w:type="dxa"/>
            <w:tcBorders/>
            <w:shd w:fill="FFFFFF" w:val="clear"/>
            <w:vAlign w:val="center"/>
          </w:tcPr>
          <w:p>
            <w:pPr>
              <w:pStyle w:val="TableContents"/>
              <w:bidi w:val="0"/>
              <w:spacing w:before="0" w:after="283"/>
              <w:jc w:val="left"/>
              <w:rPr/>
            </w:pPr>
            <w:r>
              <w:rPr/>
              <w:t> </w:t>
            </w:r>
            <w:bookmarkStart w:id="53" w:name=".amt.B21"/>
            <w:bookmarkStart w:id="54" w:name=".amt.B22"/>
            <w:bookmarkEnd w:id="53"/>
            <w:bookmarkEnd w:id="54"/>
          </w:p>
        </w:tc>
        <w:tc>
          <w:tcPr>
            <w:tcW w:w="1276" w:type="dxa"/>
            <w:tcBorders/>
            <w:shd w:fill="FFFFFF" w:val="clear"/>
            <w:vAlign w:val="center"/>
          </w:tcPr>
          <w:p>
            <w:pPr>
              <w:pStyle w:val="TableContents"/>
              <w:bidi w:val="0"/>
              <w:spacing w:before="0" w:after="283"/>
              <w:jc w:val="left"/>
              <w:rPr/>
            </w:pPr>
            <w:r>
              <w:rPr/>
              <w:t> </w:t>
            </w:r>
            <w:bookmarkStart w:id="55" w:name=".trail.B21"/>
            <w:bookmarkStart w:id="56" w:name=".trail.B22"/>
            <w:bookmarkEnd w:id="55"/>
            <w:bookmarkEnd w:id="56"/>
          </w:p>
        </w:tc>
        <w:tc>
          <w:tcPr>
            <w:tcW w:w="79" w:type="dxa"/>
            <w:tcBorders/>
            <w:shd w:fill="FFFFFF" w:val="clear"/>
            <w:vAlign w:val="center"/>
          </w:tcPr>
          <w:p>
            <w:pPr>
              <w:pStyle w:val="TableContents"/>
              <w:bidi w:val="0"/>
              <w:spacing w:before="0" w:after="283"/>
              <w:jc w:val="left"/>
              <w:rPr/>
            </w:pPr>
            <w:r>
              <w:rPr/>
              <w:t> </w:t>
            </w:r>
            <w:bookmarkStart w:id="57" w:name=".lead.B31"/>
            <w:bookmarkStart w:id="58" w:name=".lead.B32"/>
            <w:bookmarkEnd w:id="57"/>
            <w:bookmarkEnd w:id="58"/>
          </w:p>
        </w:tc>
        <w:tc>
          <w:tcPr>
            <w:tcW w:w="79" w:type="dxa"/>
            <w:tcBorders/>
            <w:shd w:fill="FFFFFF" w:val="clear"/>
            <w:vAlign w:val="center"/>
          </w:tcPr>
          <w:p>
            <w:pPr>
              <w:pStyle w:val="TableContents"/>
              <w:bidi w:val="0"/>
              <w:spacing w:before="0" w:after="283"/>
              <w:jc w:val="left"/>
              <w:rPr/>
            </w:pPr>
            <w:r>
              <w:rPr/>
              <w:t> </w:t>
            </w:r>
            <w:bookmarkStart w:id="59" w:name=".symb.B31"/>
            <w:bookmarkStart w:id="60" w:name=".symb.B32"/>
            <w:bookmarkEnd w:id="59"/>
            <w:bookmarkEnd w:id="60"/>
          </w:p>
        </w:tc>
        <w:tc>
          <w:tcPr>
            <w:tcW w:w="228" w:type="dxa"/>
            <w:tcBorders/>
            <w:shd w:fill="FFFFFF" w:val="clear"/>
            <w:vAlign w:val="center"/>
          </w:tcPr>
          <w:p>
            <w:pPr>
              <w:pStyle w:val="TableContents"/>
              <w:bidi w:val="0"/>
              <w:spacing w:before="0" w:after="283"/>
              <w:jc w:val="left"/>
              <w:rPr/>
            </w:pPr>
            <w:r>
              <w:rPr/>
              <w:t> </w:t>
            </w:r>
            <w:bookmarkStart w:id="61" w:name=".amt.B31"/>
            <w:bookmarkStart w:id="62" w:name=".amt.B32"/>
            <w:bookmarkEnd w:id="61"/>
            <w:bookmarkEnd w:id="62"/>
          </w:p>
        </w:tc>
        <w:tc>
          <w:tcPr>
            <w:tcW w:w="1276" w:type="dxa"/>
            <w:tcBorders/>
            <w:shd w:fill="FFFFFF" w:val="clear"/>
            <w:vAlign w:val="center"/>
          </w:tcPr>
          <w:p>
            <w:pPr>
              <w:pStyle w:val="TableContents"/>
              <w:bidi w:val="0"/>
              <w:spacing w:before="0" w:after="283"/>
              <w:jc w:val="left"/>
              <w:rPr/>
            </w:pPr>
            <w:r>
              <w:rPr/>
              <w:t> </w:t>
            </w:r>
            <w:bookmarkStart w:id="63" w:name=".trail.B31"/>
            <w:bookmarkStart w:id="64" w:name=".trail.B32"/>
            <w:bookmarkEnd w:id="63"/>
            <w:bookmarkEnd w:id="64"/>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bookmarkStart w:id="65" w:name=".lead.B41"/>
            <w:bookmarkStart w:id="66" w:name=".lead.B42"/>
            <w:bookmarkEnd w:id="65"/>
            <w:bookmarkEnd w:id="66"/>
          </w:p>
        </w:tc>
        <w:tc>
          <w:tcPr>
            <w:tcW w:w="60" w:type="dxa"/>
            <w:tcBorders/>
            <w:shd w:fill="FFFFFF" w:val="clear"/>
            <w:vAlign w:val="center"/>
          </w:tcPr>
          <w:p>
            <w:pPr>
              <w:pStyle w:val="TableContents"/>
              <w:bidi w:val="0"/>
              <w:spacing w:before="0" w:after="283"/>
              <w:jc w:val="left"/>
              <w:rPr/>
            </w:pPr>
            <w:r>
              <w:rPr/>
              <w:t> </w:t>
            </w:r>
            <w:bookmarkStart w:id="67" w:name=".symb.B41"/>
            <w:bookmarkStart w:id="68" w:name=".symb.B42"/>
            <w:bookmarkEnd w:id="67"/>
            <w:bookmarkEnd w:id="68"/>
          </w:p>
        </w:tc>
        <w:tc>
          <w:tcPr>
            <w:tcW w:w="193" w:type="dxa"/>
            <w:tcBorders/>
            <w:shd w:fill="FFFFFF" w:val="clear"/>
            <w:vAlign w:val="center"/>
          </w:tcPr>
          <w:p>
            <w:pPr>
              <w:pStyle w:val="TableContents"/>
              <w:bidi w:val="0"/>
              <w:spacing w:before="0" w:after="283"/>
              <w:jc w:val="left"/>
              <w:rPr/>
            </w:pPr>
            <w:r>
              <w:rPr/>
              <w:t> </w:t>
            </w:r>
            <w:bookmarkStart w:id="69" w:name=".amt.B41"/>
            <w:bookmarkStart w:id="70" w:name=".amt.B42"/>
            <w:bookmarkEnd w:id="69"/>
            <w:bookmarkEnd w:id="70"/>
          </w:p>
        </w:tc>
        <w:tc>
          <w:tcPr>
            <w:tcW w:w="1311" w:type="dxa"/>
            <w:tcBorders/>
            <w:shd w:fill="FFFFFF" w:val="clear"/>
            <w:vAlign w:val="center"/>
          </w:tcPr>
          <w:p>
            <w:pPr>
              <w:pStyle w:val="TableContents"/>
              <w:bidi w:val="0"/>
              <w:spacing w:before="0" w:after="283"/>
              <w:jc w:val="left"/>
              <w:rPr/>
            </w:pPr>
            <w:r>
              <w:rPr/>
              <w:t> </w:t>
            </w:r>
            <w:bookmarkStart w:id="71" w:name=".trail.B41"/>
            <w:bookmarkStart w:id="72" w:name=".trail.B42"/>
            <w:bookmarkEnd w:id="71"/>
            <w:bookmarkEnd w:id="72"/>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bookmarkStart w:id="73" w:name=".lead.21"/>
            <w:bookmarkStart w:id="74" w:name=".lead.22"/>
            <w:bookmarkEnd w:id="73"/>
            <w:bookmarkEnd w:id="74"/>
          </w:p>
        </w:tc>
        <w:tc>
          <w:tcPr>
            <w:tcW w:w="60" w:type="dxa"/>
            <w:tcBorders/>
            <w:shd w:fill="CCEEFF" w:val="clear"/>
            <w:vAlign w:val="center"/>
          </w:tcPr>
          <w:p>
            <w:pPr>
              <w:pStyle w:val="TableContents"/>
              <w:bidi w:val="0"/>
              <w:spacing w:before="0" w:after="283"/>
              <w:ind w:left="0" w:right="0" w:hanging="0"/>
              <w:jc w:val="left"/>
              <w:rPr/>
            </w:pPr>
            <w:r>
              <w:rPr/>
              <w:t> </w:t>
            </w:r>
            <w:bookmarkStart w:id="75" w:name=".symb.21"/>
            <w:bookmarkStart w:id="76" w:name=".symb.22"/>
            <w:bookmarkEnd w:id="75"/>
            <w:bookmarkEnd w:id="76"/>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77" w:name=".amt.21"/>
            <w:bookmarkStart w:id="78" w:name=".amt.22"/>
            <w:bookmarkEnd w:id="77"/>
            <w:bookmarkEnd w:id="78"/>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41,208</w:t>
            </w:r>
            <w:bookmarkStart w:id="79" w:name=".trail.21"/>
            <w:bookmarkStart w:id="80" w:name=".trail.22"/>
            <w:bookmarkEnd w:id="79"/>
            <w:bookmarkEnd w:id="80"/>
          </w:p>
        </w:tc>
        <w:tc>
          <w:tcPr>
            <w:tcW w:w="79" w:type="dxa"/>
            <w:tcBorders/>
            <w:shd w:fill="CCEEFF" w:val="clear"/>
            <w:vAlign w:val="center"/>
          </w:tcPr>
          <w:p>
            <w:pPr>
              <w:pStyle w:val="TableContents"/>
              <w:bidi w:val="0"/>
              <w:spacing w:before="0" w:after="283"/>
              <w:jc w:val="left"/>
              <w:rPr/>
            </w:pPr>
            <w:r>
              <w:rPr/>
              <w:t> </w:t>
            </w:r>
            <w:bookmarkStart w:id="81" w:name=".lead.31"/>
            <w:bookmarkStart w:id="82" w:name=".lead.32"/>
            <w:bookmarkEnd w:id="81"/>
            <w:bookmarkEnd w:id="82"/>
          </w:p>
        </w:tc>
        <w:tc>
          <w:tcPr>
            <w:tcW w:w="79" w:type="dxa"/>
            <w:tcBorders/>
            <w:shd w:fill="CCEEFF" w:val="clear"/>
            <w:vAlign w:val="center"/>
          </w:tcPr>
          <w:p>
            <w:pPr>
              <w:pStyle w:val="TableContents"/>
              <w:bidi w:val="0"/>
              <w:spacing w:before="0" w:after="283"/>
              <w:ind w:left="0" w:right="0" w:hanging="0"/>
              <w:jc w:val="left"/>
              <w:rPr/>
            </w:pPr>
            <w:r>
              <w:rPr/>
              <w:t> </w:t>
            </w:r>
            <w:bookmarkStart w:id="83" w:name=".symb.31"/>
            <w:bookmarkStart w:id="84" w:name=".symb.32"/>
            <w:bookmarkEnd w:id="83"/>
            <w:bookmarkEnd w:id="84"/>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85" w:name=".amt.31"/>
            <w:bookmarkStart w:id="86" w:name=".amt.32"/>
            <w:bookmarkEnd w:id="85"/>
            <w:bookmarkEnd w:id="86"/>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39,643</w:t>
            </w:r>
            <w:bookmarkStart w:id="87" w:name=".trail.31"/>
            <w:bookmarkStart w:id="88" w:name=".trail.32"/>
            <w:bookmarkEnd w:id="87"/>
            <w:bookmarkEnd w:id="88"/>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bookmarkStart w:id="89" w:name=".lead.41"/>
            <w:bookmarkStart w:id="90" w:name=".lead.42"/>
            <w:bookmarkEnd w:id="89"/>
            <w:bookmarkEnd w:id="90"/>
          </w:p>
        </w:tc>
        <w:tc>
          <w:tcPr>
            <w:tcW w:w="60" w:type="dxa"/>
            <w:tcBorders/>
            <w:shd w:fill="CCEEFF" w:val="clear"/>
            <w:vAlign w:val="center"/>
          </w:tcPr>
          <w:p>
            <w:pPr>
              <w:pStyle w:val="TableContents"/>
              <w:bidi w:val="0"/>
              <w:spacing w:before="0" w:after="283"/>
              <w:ind w:left="0" w:right="0" w:hanging="0"/>
              <w:jc w:val="left"/>
              <w:rPr/>
            </w:pPr>
            <w:r>
              <w:rPr/>
              <w:t> </w:t>
            </w:r>
            <w:bookmarkStart w:id="91" w:name=".symb.41"/>
            <w:bookmarkStart w:id="92" w:name=".symb.42"/>
            <w:bookmarkEnd w:id="91"/>
            <w:bookmarkEnd w:id="92"/>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93" w:name=".amt.41"/>
            <w:bookmarkStart w:id="94" w:name=".amt.42"/>
            <w:bookmarkEnd w:id="93"/>
            <w:bookmarkEnd w:id="94"/>
          </w:p>
        </w:tc>
        <w:tc>
          <w:tcPr>
            <w:tcW w:w="1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188,093</w:t>
            </w:r>
            <w:bookmarkStart w:id="95" w:name=".trail.41"/>
            <w:bookmarkStart w:id="96" w:name=".trail.42"/>
            <w:bookmarkEnd w:id="95"/>
            <w:bookmarkEnd w:id="96"/>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97" w:name=".lead.B23"/>
            <w:bookmarkStart w:id="98" w:name=".lead.B24"/>
            <w:bookmarkEnd w:id="97"/>
            <w:bookmarkEnd w:id="98"/>
          </w:p>
        </w:tc>
        <w:tc>
          <w:tcPr>
            <w:tcW w:w="60" w:type="dxa"/>
            <w:tcBorders/>
            <w:shd w:fill="FFFFFF" w:val="clear"/>
            <w:vAlign w:val="center"/>
          </w:tcPr>
          <w:p>
            <w:pPr>
              <w:pStyle w:val="TableContents"/>
              <w:bidi w:val="0"/>
              <w:spacing w:before="0" w:after="283"/>
              <w:jc w:val="left"/>
              <w:rPr/>
            </w:pPr>
            <w:r>
              <w:rPr/>
              <w:t> </w:t>
            </w:r>
            <w:bookmarkStart w:id="99" w:name=".symb.B23"/>
            <w:bookmarkStart w:id="100" w:name=".symb.B24"/>
            <w:bookmarkEnd w:id="99"/>
            <w:bookmarkEnd w:id="100"/>
          </w:p>
        </w:tc>
        <w:tc>
          <w:tcPr>
            <w:tcW w:w="228" w:type="dxa"/>
            <w:tcBorders/>
            <w:shd w:fill="FFFFFF" w:val="clear"/>
            <w:vAlign w:val="center"/>
          </w:tcPr>
          <w:p>
            <w:pPr>
              <w:pStyle w:val="TableContents"/>
              <w:bidi w:val="0"/>
              <w:spacing w:before="0" w:after="283"/>
              <w:jc w:val="left"/>
              <w:rPr/>
            </w:pPr>
            <w:r>
              <w:rPr/>
              <w:t> </w:t>
            </w:r>
            <w:bookmarkStart w:id="101" w:name=".amt.B23"/>
            <w:bookmarkStart w:id="102" w:name=".amt.B24"/>
            <w:bookmarkEnd w:id="101"/>
            <w:bookmarkEnd w:id="102"/>
          </w:p>
        </w:tc>
        <w:tc>
          <w:tcPr>
            <w:tcW w:w="1276" w:type="dxa"/>
            <w:tcBorders/>
            <w:shd w:fill="FFFFFF" w:val="clear"/>
            <w:vAlign w:val="center"/>
          </w:tcPr>
          <w:p>
            <w:pPr>
              <w:pStyle w:val="TableContents"/>
              <w:bidi w:val="0"/>
              <w:spacing w:before="0" w:after="283"/>
              <w:jc w:val="left"/>
              <w:rPr/>
            </w:pPr>
            <w:r>
              <w:rPr/>
              <w:t> </w:t>
            </w:r>
            <w:bookmarkStart w:id="103" w:name=".trail.B23"/>
            <w:bookmarkStart w:id="104" w:name=".trail.B24"/>
            <w:bookmarkEnd w:id="103"/>
            <w:bookmarkEnd w:id="104"/>
          </w:p>
        </w:tc>
        <w:tc>
          <w:tcPr>
            <w:tcW w:w="79" w:type="dxa"/>
            <w:tcBorders/>
            <w:shd w:fill="FFFFFF" w:val="clear"/>
            <w:vAlign w:val="center"/>
          </w:tcPr>
          <w:p>
            <w:pPr>
              <w:pStyle w:val="TableContents"/>
              <w:bidi w:val="0"/>
              <w:spacing w:before="0" w:after="283"/>
              <w:jc w:val="left"/>
              <w:rPr/>
            </w:pPr>
            <w:r>
              <w:rPr/>
              <w:t> </w:t>
            </w:r>
            <w:bookmarkStart w:id="105" w:name=".lead.B33"/>
            <w:bookmarkStart w:id="106" w:name=".lead.B34"/>
            <w:bookmarkEnd w:id="105"/>
            <w:bookmarkEnd w:id="106"/>
          </w:p>
        </w:tc>
        <w:tc>
          <w:tcPr>
            <w:tcW w:w="79" w:type="dxa"/>
            <w:tcBorders/>
            <w:shd w:fill="FFFFFF" w:val="clear"/>
            <w:vAlign w:val="center"/>
          </w:tcPr>
          <w:p>
            <w:pPr>
              <w:pStyle w:val="TableContents"/>
              <w:bidi w:val="0"/>
              <w:spacing w:before="0" w:after="283"/>
              <w:jc w:val="left"/>
              <w:rPr/>
            </w:pPr>
            <w:r>
              <w:rPr/>
              <w:t> </w:t>
            </w:r>
            <w:bookmarkStart w:id="107" w:name=".symb.B33"/>
            <w:bookmarkStart w:id="108" w:name=".symb.B34"/>
            <w:bookmarkEnd w:id="107"/>
            <w:bookmarkEnd w:id="108"/>
          </w:p>
        </w:tc>
        <w:tc>
          <w:tcPr>
            <w:tcW w:w="228" w:type="dxa"/>
            <w:tcBorders/>
            <w:shd w:fill="FFFFFF" w:val="clear"/>
            <w:vAlign w:val="center"/>
          </w:tcPr>
          <w:p>
            <w:pPr>
              <w:pStyle w:val="TableContents"/>
              <w:bidi w:val="0"/>
              <w:spacing w:before="0" w:after="283"/>
              <w:jc w:val="left"/>
              <w:rPr/>
            </w:pPr>
            <w:r>
              <w:rPr/>
              <w:t> </w:t>
            </w:r>
            <w:bookmarkStart w:id="109" w:name=".amt.B33"/>
            <w:bookmarkStart w:id="110" w:name=".amt.B34"/>
            <w:bookmarkEnd w:id="109"/>
            <w:bookmarkEnd w:id="110"/>
          </w:p>
        </w:tc>
        <w:tc>
          <w:tcPr>
            <w:tcW w:w="1276" w:type="dxa"/>
            <w:tcBorders/>
            <w:shd w:fill="FFFFFF" w:val="clear"/>
            <w:vAlign w:val="center"/>
          </w:tcPr>
          <w:p>
            <w:pPr>
              <w:pStyle w:val="TableContents"/>
              <w:bidi w:val="0"/>
              <w:spacing w:before="0" w:after="283"/>
              <w:jc w:val="left"/>
              <w:rPr/>
            </w:pPr>
            <w:r>
              <w:rPr/>
              <w:t> </w:t>
            </w:r>
            <w:bookmarkStart w:id="111" w:name=".trail.B33"/>
            <w:bookmarkStart w:id="112" w:name=".trail.B34"/>
            <w:bookmarkEnd w:id="111"/>
            <w:bookmarkEnd w:id="112"/>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bookmarkStart w:id="113" w:name=".lead.B43"/>
            <w:bookmarkStart w:id="114" w:name=".lead.B44"/>
            <w:bookmarkEnd w:id="113"/>
            <w:bookmarkEnd w:id="114"/>
          </w:p>
        </w:tc>
        <w:tc>
          <w:tcPr>
            <w:tcW w:w="60" w:type="dxa"/>
            <w:tcBorders/>
            <w:shd w:fill="FFFFFF" w:val="clear"/>
            <w:vAlign w:val="center"/>
          </w:tcPr>
          <w:p>
            <w:pPr>
              <w:pStyle w:val="TableContents"/>
              <w:bidi w:val="0"/>
              <w:spacing w:before="0" w:after="283"/>
              <w:jc w:val="left"/>
              <w:rPr/>
            </w:pPr>
            <w:r>
              <w:rPr/>
              <w:t> </w:t>
            </w:r>
            <w:bookmarkStart w:id="115" w:name=".symb.B43"/>
            <w:bookmarkStart w:id="116" w:name=".symb.B44"/>
            <w:bookmarkEnd w:id="115"/>
            <w:bookmarkEnd w:id="116"/>
          </w:p>
        </w:tc>
        <w:tc>
          <w:tcPr>
            <w:tcW w:w="193" w:type="dxa"/>
            <w:tcBorders/>
            <w:shd w:fill="FFFFFF" w:val="clear"/>
            <w:vAlign w:val="center"/>
          </w:tcPr>
          <w:p>
            <w:pPr>
              <w:pStyle w:val="TableContents"/>
              <w:bidi w:val="0"/>
              <w:spacing w:before="0" w:after="283"/>
              <w:jc w:val="left"/>
              <w:rPr/>
            </w:pPr>
            <w:r>
              <w:rPr/>
              <w:t> </w:t>
            </w:r>
            <w:bookmarkStart w:id="117" w:name=".amt.B43"/>
            <w:bookmarkStart w:id="118" w:name=".amt.B44"/>
            <w:bookmarkEnd w:id="117"/>
            <w:bookmarkEnd w:id="118"/>
          </w:p>
        </w:tc>
        <w:tc>
          <w:tcPr>
            <w:tcW w:w="1311" w:type="dxa"/>
            <w:tcBorders/>
            <w:shd w:fill="FFFFFF" w:val="clear"/>
            <w:vAlign w:val="center"/>
          </w:tcPr>
          <w:p>
            <w:pPr>
              <w:pStyle w:val="TableContents"/>
              <w:bidi w:val="0"/>
              <w:spacing w:before="0" w:after="283"/>
              <w:jc w:val="left"/>
              <w:rPr/>
            </w:pPr>
            <w:r>
              <w:rPr/>
              <w:t> </w:t>
            </w:r>
            <w:bookmarkStart w:id="119" w:name=".trail.B43"/>
            <w:bookmarkStart w:id="120" w:name=".trail.B44"/>
            <w:bookmarkEnd w:id="119"/>
            <w:bookmarkEnd w:id="120"/>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Common Share</w:t>
            </w:r>
            <w:bookmarkStart w:id="121" w:name=".lead.B25"/>
            <w:bookmarkStart w:id="122" w:name=".lead.B26"/>
            <w:bookmarkEnd w:id="121"/>
            <w:bookmarkEnd w:id="122"/>
          </w:p>
        </w:tc>
        <w:tc>
          <w:tcPr>
            <w:tcW w:w="60" w:type="dxa"/>
            <w:tcBorders/>
            <w:shd w:fill="CCEEFF" w:val="clear"/>
            <w:vAlign w:val="center"/>
          </w:tcPr>
          <w:p>
            <w:pPr>
              <w:pStyle w:val="TableContents"/>
              <w:bidi w:val="0"/>
              <w:spacing w:before="0" w:after="283"/>
              <w:jc w:val="left"/>
              <w:rPr/>
            </w:pPr>
            <w:r>
              <w:rPr/>
              <w:t> </w:t>
            </w:r>
            <w:bookmarkStart w:id="123" w:name=".symb.B25"/>
            <w:bookmarkStart w:id="124" w:name=".symb.B26"/>
            <w:bookmarkEnd w:id="123"/>
            <w:bookmarkEnd w:id="124"/>
          </w:p>
        </w:tc>
        <w:tc>
          <w:tcPr>
            <w:tcW w:w="228" w:type="dxa"/>
            <w:tcBorders/>
            <w:shd w:fill="CCEEFF" w:val="clear"/>
            <w:vAlign w:val="center"/>
          </w:tcPr>
          <w:p>
            <w:pPr>
              <w:pStyle w:val="TableContents"/>
              <w:bidi w:val="0"/>
              <w:spacing w:before="0" w:after="283"/>
              <w:jc w:val="left"/>
              <w:rPr/>
            </w:pPr>
            <w:r>
              <w:rPr/>
              <w:t> </w:t>
            </w:r>
            <w:bookmarkStart w:id="125" w:name=".amt.B25"/>
            <w:bookmarkStart w:id="126" w:name=".amt.B26"/>
            <w:bookmarkEnd w:id="125"/>
            <w:bookmarkEnd w:id="126"/>
          </w:p>
        </w:tc>
        <w:tc>
          <w:tcPr>
            <w:tcW w:w="1276" w:type="dxa"/>
            <w:tcBorders/>
            <w:shd w:fill="CCEEFF" w:val="clear"/>
            <w:vAlign w:val="center"/>
          </w:tcPr>
          <w:p>
            <w:pPr>
              <w:pStyle w:val="TableContents"/>
              <w:bidi w:val="0"/>
              <w:spacing w:before="0" w:after="283"/>
              <w:jc w:val="left"/>
              <w:rPr/>
            </w:pPr>
            <w:r>
              <w:rPr/>
              <w:t> </w:t>
            </w:r>
            <w:bookmarkStart w:id="127" w:name=".trail.B25"/>
            <w:bookmarkStart w:id="128" w:name=".trail.B26"/>
            <w:bookmarkEnd w:id="127"/>
            <w:bookmarkEnd w:id="128"/>
          </w:p>
        </w:tc>
        <w:tc>
          <w:tcPr>
            <w:tcW w:w="79" w:type="dxa"/>
            <w:tcBorders/>
            <w:shd w:fill="CCEEFF" w:val="clear"/>
            <w:vAlign w:val="center"/>
          </w:tcPr>
          <w:p>
            <w:pPr>
              <w:pStyle w:val="TableContents"/>
              <w:bidi w:val="0"/>
              <w:spacing w:before="0" w:after="283"/>
              <w:jc w:val="left"/>
              <w:rPr/>
            </w:pPr>
            <w:r>
              <w:rPr/>
              <w:t> </w:t>
            </w:r>
            <w:bookmarkStart w:id="129" w:name=".lead.B35"/>
            <w:bookmarkStart w:id="130" w:name=".lead.B36"/>
            <w:bookmarkEnd w:id="129"/>
            <w:bookmarkEnd w:id="130"/>
          </w:p>
        </w:tc>
        <w:tc>
          <w:tcPr>
            <w:tcW w:w="79" w:type="dxa"/>
            <w:tcBorders/>
            <w:shd w:fill="CCEEFF" w:val="clear"/>
            <w:vAlign w:val="center"/>
          </w:tcPr>
          <w:p>
            <w:pPr>
              <w:pStyle w:val="TableContents"/>
              <w:bidi w:val="0"/>
              <w:spacing w:before="0" w:after="283"/>
              <w:jc w:val="left"/>
              <w:rPr/>
            </w:pPr>
            <w:r>
              <w:rPr/>
              <w:t> </w:t>
            </w:r>
            <w:bookmarkStart w:id="131" w:name=".symb.B35"/>
            <w:bookmarkStart w:id="132" w:name=".symb.B36"/>
            <w:bookmarkEnd w:id="131"/>
            <w:bookmarkEnd w:id="132"/>
          </w:p>
        </w:tc>
        <w:tc>
          <w:tcPr>
            <w:tcW w:w="228" w:type="dxa"/>
            <w:tcBorders/>
            <w:shd w:fill="CCEEFF" w:val="clear"/>
            <w:vAlign w:val="center"/>
          </w:tcPr>
          <w:p>
            <w:pPr>
              <w:pStyle w:val="TableContents"/>
              <w:bidi w:val="0"/>
              <w:spacing w:before="0" w:after="283"/>
              <w:jc w:val="left"/>
              <w:rPr/>
            </w:pPr>
            <w:r>
              <w:rPr/>
              <w:t> </w:t>
            </w:r>
            <w:bookmarkStart w:id="133" w:name=".amt.B35"/>
            <w:bookmarkStart w:id="134" w:name=".amt.B36"/>
            <w:bookmarkEnd w:id="133"/>
            <w:bookmarkEnd w:id="134"/>
          </w:p>
        </w:tc>
        <w:tc>
          <w:tcPr>
            <w:tcW w:w="1276" w:type="dxa"/>
            <w:tcBorders/>
            <w:shd w:fill="CCEEFF" w:val="clear"/>
            <w:vAlign w:val="center"/>
          </w:tcPr>
          <w:p>
            <w:pPr>
              <w:pStyle w:val="TableContents"/>
              <w:bidi w:val="0"/>
              <w:spacing w:before="0" w:after="283"/>
              <w:jc w:val="left"/>
              <w:rPr/>
            </w:pPr>
            <w:r>
              <w:rPr/>
              <w:t> </w:t>
            </w:r>
            <w:bookmarkStart w:id="135" w:name=".trail.B35"/>
            <w:bookmarkStart w:id="136" w:name=".trail.B36"/>
            <w:bookmarkEnd w:id="135"/>
            <w:bookmarkEnd w:id="136"/>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bookmarkStart w:id="137" w:name=".lead.B45"/>
            <w:bookmarkStart w:id="138" w:name=".lead.B46"/>
            <w:bookmarkEnd w:id="137"/>
            <w:bookmarkEnd w:id="138"/>
          </w:p>
        </w:tc>
        <w:tc>
          <w:tcPr>
            <w:tcW w:w="60" w:type="dxa"/>
            <w:tcBorders/>
            <w:shd w:fill="CCEEFF" w:val="clear"/>
            <w:vAlign w:val="center"/>
          </w:tcPr>
          <w:p>
            <w:pPr>
              <w:pStyle w:val="TableContents"/>
              <w:bidi w:val="0"/>
              <w:spacing w:before="0" w:after="283"/>
              <w:jc w:val="left"/>
              <w:rPr/>
            </w:pPr>
            <w:r>
              <w:rPr/>
              <w:t> </w:t>
            </w:r>
            <w:bookmarkStart w:id="139" w:name=".symb.B45"/>
            <w:bookmarkStart w:id="140" w:name=".symb.B46"/>
            <w:bookmarkEnd w:id="139"/>
            <w:bookmarkEnd w:id="140"/>
          </w:p>
        </w:tc>
        <w:tc>
          <w:tcPr>
            <w:tcW w:w="193" w:type="dxa"/>
            <w:tcBorders/>
            <w:shd w:fill="CCEEFF" w:val="clear"/>
            <w:vAlign w:val="center"/>
          </w:tcPr>
          <w:p>
            <w:pPr>
              <w:pStyle w:val="TableContents"/>
              <w:bidi w:val="0"/>
              <w:spacing w:before="0" w:after="283"/>
              <w:jc w:val="left"/>
              <w:rPr/>
            </w:pPr>
            <w:r>
              <w:rPr/>
              <w:t> </w:t>
            </w:r>
            <w:bookmarkStart w:id="141" w:name=".amt.B45"/>
            <w:bookmarkStart w:id="142" w:name=".amt.B46"/>
            <w:bookmarkEnd w:id="141"/>
            <w:bookmarkEnd w:id="142"/>
          </w:p>
        </w:tc>
        <w:tc>
          <w:tcPr>
            <w:tcW w:w="1311" w:type="dxa"/>
            <w:tcBorders/>
            <w:shd w:fill="CCEEFF" w:val="clear"/>
            <w:vAlign w:val="center"/>
          </w:tcPr>
          <w:p>
            <w:pPr>
              <w:pStyle w:val="TableContents"/>
              <w:bidi w:val="0"/>
              <w:spacing w:before="0" w:after="283"/>
              <w:jc w:val="left"/>
              <w:rPr/>
            </w:pPr>
            <w:r>
              <w:rPr/>
              <w:t> </w:t>
            </w:r>
            <w:bookmarkStart w:id="143" w:name=".trail.B45"/>
            <w:bookmarkStart w:id="144" w:name=".trail.B46"/>
            <w:bookmarkEnd w:id="143"/>
            <w:bookmarkEnd w:id="144"/>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w:t>
            </w:r>
            <w:bookmarkStart w:id="145" w:name=".lead.23"/>
            <w:bookmarkStart w:id="146" w:name=".lead.24"/>
            <w:bookmarkEnd w:id="145"/>
            <w:bookmarkEnd w:id="146"/>
          </w:p>
        </w:tc>
        <w:tc>
          <w:tcPr>
            <w:tcW w:w="60" w:type="dxa"/>
            <w:tcBorders/>
            <w:shd w:fill="FFFFFF" w:val="clear"/>
            <w:vAlign w:val="center"/>
          </w:tcPr>
          <w:p>
            <w:pPr>
              <w:pStyle w:val="TableContents"/>
              <w:bidi w:val="0"/>
              <w:spacing w:before="0" w:after="283"/>
              <w:ind w:left="0" w:right="0" w:hanging="0"/>
              <w:jc w:val="left"/>
              <w:rPr/>
            </w:pPr>
            <w:r>
              <w:rPr/>
              <w:t> </w:t>
            </w:r>
            <w:bookmarkStart w:id="147" w:name=".symb.23"/>
            <w:bookmarkStart w:id="148" w:name=".symb.24"/>
            <w:bookmarkEnd w:id="147"/>
            <w:bookmarkEnd w:id="148"/>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49" w:name=".amt.23"/>
            <w:bookmarkStart w:id="150" w:name=".amt.24"/>
            <w:bookmarkEnd w:id="149"/>
            <w:bookmarkEnd w:id="150"/>
          </w:p>
        </w:tc>
        <w:tc>
          <w:tcPr>
            <w:tcW w:w="1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w:t>
            </w:r>
            <w:bookmarkStart w:id="151" w:name=".trail.23"/>
            <w:bookmarkStart w:id="152" w:name=".trail.24"/>
            <w:bookmarkEnd w:id="151"/>
            <w:bookmarkEnd w:id="152"/>
          </w:p>
        </w:tc>
        <w:tc>
          <w:tcPr>
            <w:tcW w:w="79" w:type="dxa"/>
            <w:tcBorders/>
            <w:shd w:fill="FFFFFF" w:val="clear"/>
            <w:vAlign w:val="center"/>
          </w:tcPr>
          <w:p>
            <w:pPr>
              <w:pStyle w:val="TableContents"/>
              <w:bidi w:val="0"/>
              <w:spacing w:before="0" w:after="283"/>
              <w:jc w:val="left"/>
              <w:rPr/>
            </w:pPr>
            <w:r>
              <w:rPr/>
              <w:t> </w:t>
            </w:r>
            <w:bookmarkStart w:id="153" w:name=".lead.33"/>
            <w:bookmarkStart w:id="154" w:name=".lead.34"/>
            <w:bookmarkEnd w:id="153"/>
            <w:bookmarkEnd w:id="154"/>
          </w:p>
        </w:tc>
        <w:tc>
          <w:tcPr>
            <w:tcW w:w="79" w:type="dxa"/>
            <w:tcBorders/>
            <w:shd w:fill="FFFFFF" w:val="clear"/>
            <w:vAlign w:val="center"/>
          </w:tcPr>
          <w:p>
            <w:pPr>
              <w:pStyle w:val="TableContents"/>
              <w:bidi w:val="0"/>
              <w:spacing w:before="0" w:after="283"/>
              <w:ind w:left="0" w:right="0" w:hanging="0"/>
              <w:jc w:val="left"/>
              <w:rPr/>
            </w:pPr>
            <w:r>
              <w:rPr/>
              <w:t> </w:t>
            </w:r>
            <w:bookmarkStart w:id="155" w:name=".symb.33"/>
            <w:bookmarkStart w:id="156" w:name=".symb.34"/>
            <w:bookmarkEnd w:id="155"/>
            <w:bookmarkEnd w:id="156"/>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57" w:name=".amt.33"/>
            <w:bookmarkStart w:id="158" w:name=".amt.34"/>
            <w:bookmarkEnd w:id="157"/>
            <w:bookmarkEnd w:id="158"/>
          </w:p>
        </w:tc>
        <w:tc>
          <w:tcPr>
            <w:tcW w:w="1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w:t>
            </w:r>
            <w:bookmarkStart w:id="159" w:name=".trail.33"/>
            <w:bookmarkStart w:id="160" w:name=".trail.34"/>
            <w:bookmarkEnd w:id="159"/>
            <w:bookmarkEnd w:id="160"/>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bookmarkStart w:id="161" w:name=".lead.43"/>
            <w:bookmarkStart w:id="162" w:name=".lead.44"/>
            <w:bookmarkEnd w:id="161"/>
            <w:bookmarkEnd w:id="162"/>
          </w:p>
        </w:tc>
        <w:tc>
          <w:tcPr>
            <w:tcW w:w="60" w:type="dxa"/>
            <w:tcBorders/>
            <w:shd w:fill="FFFFFF" w:val="clear"/>
            <w:vAlign w:val="center"/>
          </w:tcPr>
          <w:p>
            <w:pPr>
              <w:pStyle w:val="TableContents"/>
              <w:bidi w:val="0"/>
              <w:spacing w:before="0" w:after="283"/>
              <w:ind w:left="0" w:right="0" w:hanging="0"/>
              <w:jc w:val="left"/>
              <w:rPr/>
            </w:pPr>
            <w:r>
              <w:rPr/>
              <w:t> </w:t>
            </w:r>
            <w:bookmarkStart w:id="163" w:name=".symb.43"/>
            <w:bookmarkStart w:id="164" w:name=".symb.44"/>
            <w:bookmarkEnd w:id="163"/>
            <w:bookmarkEnd w:id="164"/>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65" w:name=".amt.43"/>
            <w:bookmarkStart w:id="166" w:name=".amt.44"/>
            <w:bookmarkEnd w:id="165"/>
            <w:bookmarkEnd w:id="166"/>
          </w:p>
        </w:tc>
        <w:tc>
          <w:tcPr>
            <w:tcW w:w="13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w:t>
            </w:r>
            <w:bookmarkStart w:id="167" w:name=".trail.43"/>
            <w:bookmarkStart w:id="168" w:name=".trail.44"/>
            <w:bookmarkEnd w:id="167"/>
            <w:bookmarkEnd w:id="168"/>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w:t>
            </w:r>
            <w:bookmarkStart w:id="169" w:name=".lead.25"/>
            <w:bookmarkStart w:id="170" w:name=".lead.26"/>
            <w:bookmarkEnd w:id="169"/>
            <w:bookmarkEnd w:id="170"/>
          </w:p>
        </w:tc>
        <w:tc>
          <w:tcPr>
            <w:tcW w:w="60" w:type="dxa"/>
            <w:tcBorders/>
            <w:shd w:fill="CCEEFF" w:val="clear"/>
            <w:vAlign w:val="center"/>
          </w:tcPr>
          <w:p>
            <w:pPr>
              <w:pStyle w:val="TableContents"/>
              <w:bidi w:val="0"/>
              <w:spacing w:before="0" w:after="283"/>
              <w:ind w:left="0" w:right="0" w:hanging="0"/>
              <w:jc w:val="left"/>
              <w:rPr/>
            </w:pPr>
            <w:r>
              <w:rPr/>
              <w:t> </w:t>
            </w:r>
            <w:bookmarkStart w:id="171" w:name=".symb.25"/>
            <w:bookmarkStart w:id="172" w:name=".symb.26"/>
            <w:bookmarkEnd w:id="171"/>
            <w:bookmarkEnd w:id="172"/>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73" w:name=".amt.25"/>
            <w:bookmarkStart w:id="174" w:name=".amt.26"/>
            <w:bookmarkEnd w:id="173"/>
            <w:bookmarkEnd w:id="174"/>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w:t>
            </w:r>
            <w:bookmarkStart w:id="175" w:name=".trail.25"/>
            <w:bookmarkStart w:id="176" w:name=".trail.26"/>
            <w:bookmarkEnd w:id="175"/>
            <w:bookmarkEnd w:id="176"/>
          </w:p>
        </w:tc>
        <w:tc>
          <w:tcPr>
            <w:tcW w:w="79" w:type="dxa"/>
            <w:tcBorders/>
            <w:shd w:fill="CCEEFF" w:val="clear"/>
            <w:vAlign w:val="center"/>
          </w:tcPr>
          <w:p>
            <w:pPr>
              <w:pStyle w:val="TableContents"/>
              <w:bidi w:val="0"/>
              <w:spacing w:before="0" w:after="283"/>
              <w:jc w:val="left"/>
              <w:rPr/>
            </w:pPr>
            <w:r>
              <w:rPr/>
              <w:t> </w:t>
            </w:r>
            <w:bookmarkStart w:id="177" w:name=".lead.35"/>
            <w:bookmarkStart w:id="178" w:name=".lead.36"/>
            <w:bookmarkEnd w:id="177"/>
            <w:bookmarkEnd w:id="178"/>
          </w:p>
        </w:tc>
        <w:tc>
          <w:tcPr>
            <w:tcW w:w="79" w:type="dxa"/>
            <w:tcBorders/>
            <w:shd w:fill="CCEEFF" w:val="clear"/>
            <w:vAlign w:val="center"/>
          </w:tcPr>
          <w:p>
            <w:pPr>
              <w:pStyle w:val="TableContents"/>
              <w:bidi w:val="0"/>
              <w:spacing w:before="0" w:after="283"/>
              <w:ind w:left="0" w:right="0" w:hanging="0"/>
              <w:jc w:val="left"/>
              <w:rPr/>
            </w:pPr>
            <w:r>
              <w:rPr/>
              <w:t> </w:t>
            </w:r>
            <w:bookmarkStart w:id="179" w:name=".symb.35"/>
            <w:bookmarkStart w:id="180" w:name=".symb.36"/>
            <w:bookmarkEnd w:id="179"/>
            <w:bookmarkEnd w:id="180"/>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81" w:name=".amt.35"/>
            <w:bookmarkStart w:id="182" w:name=".amt.36"/>
            <w:bookmarkEnd w:id="181"/>
            <w:bookmarkEnd w:id="182"/>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w:t>
            </w:r>
            <w:bookmarkStart w:id="183" w:name=".trail.35"/>
            <w:bookmarkStart w:id="184" w:name=".trail.36"/>
            <w:bookmarkEnd w:id="183"/>
            <w:bookmarkEnd w:id="184"/>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bookmarkStart w:id="185" w:name=".lead.45"/>
            <w:bookmarkStart w:id="186" w:name=".lead.46"/>
            <w:bookmarkEnd w:id="185"/>
            <w:bookmarkEnd w:id="186"/>
          </w:p>
        </w:tc>
        <w:tc>
          <w:tcPr>
            <w:tcW w:w="60" w:type="dxa"/>
            <w:tcBorders/>
            <w:shd w:fill="CCEEFF" w:val="clear"/>
            <w:vAlign w:val="center"/>
          </w:tcPr>
          <w:p>
            <w:pPr>
              <w:pStyle w:val="TableContents"/>
              <w:bidi w:val="0"/>
              <w:spacing w:before="0" w:after="283"/>
              <w:ind w:left="0" w:right="0" w:hanging="0"/>
              <w:jc w:val="left"/>
              <w:rPr/>
            </w:pPr>
            <w:r>
              <w:rPr/>
              <w:t> </w:t>
            </w:r>
            <w:bookmarkStart w:id="187" w:name=".symb.45"/>
            <w:bookmarkStart w:id="188" w:name=".symb.46"/>
            <w:bookmarkEnd w:id="187"/>
            <w:bookmarkEnd w:id="188"/>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89" w:name=".amt.45"/>
            <w:bookmarkStart w:id="190" w:name=".amt.46"/>
            <w:bookmarkEnd w:id="189"/>
            <w:bookmarkEnd w:id="190"/>
          </w:p>
        </w:tc>
        <w:tc>
          <w:tcPr>
            <w:tcW w:w="1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w:t>
            </w:r>
            <w:bookmarkStart w:id="191" w:name=".trail.45"/>
            <w:bookmarkStart w:id="192" w:name=".trail.46"/>
            <w:bookmarkEnd w:id="191"/>
            <w:bookmarkEnd w:id="192"/>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193" w:name=".lead.B27"/>
            <w:bookmarkStart w:id="194" w:name=".lead.B28"/>
            <w:bookmarkEnd w:id="193"/>
            <w:bookmarkEnd w:id="194"/>
          </w:p>
        </w:tc>
        <w:tc>
          <w:tcPr>
            <w:tcW w:w="60" w:type="dxa"/>
            <w:tcBorders/>
            <w:shd w:fill="FFFFFF" w:val="clear"/>
            <w:vAlign w:val="center"/>
          </w:tcPr>
          <w:p>
            <w:pPr>
              <w:pStyle w:val="TableContents"/>
              <w:bidi w:val="0"/>
              <w:spacing w:before="0" w:after="283"/>
              <w:jc w:val="left"/>
              <w:rPr/>
            </w:pPr>
            <w:r>
              <w:rPr/>
              <w:t> </w:t>
            </w:r>
            <w:bookmarkStart w:id="195" w:name=".symb.B27"/>
            <w:bookmarkStart w:id="196" w:name=".symb.B28"/>
            <w:bookmarkEnd w:id="195"/>
            <w:bookmarkEnd w:id="196"/>
          </w:p>
        </w:tc>
        <w:tc>
          <w:tcPr>
            <w:tcW w:w="228" w:type="dxa"/>
            <w:tcBorders/>
            <w:shd w:fill="FFFFFF" w:val="clear"/>
            <w:vAlign w:val="center"/>
          </w:tcPr>
          <w:p>
            <w:pPr>
              <w:pStyle w:val="TableContents"/>
              <w:bidi w:val="0"/>
              <w:spacing w:before="0" w:after="283"/>
              <w:jc w:val="left"/>
              <w:rPr/>
            </w:pPr>
            <w:r>
              <w:rPr/>
              <w:t> </w:t>
            </w:r>
            <w:bookmarkStart w:id="197" w:name=".amt.B27"/>
            <w:bookmarkStart w:id="198" w:name=".amt.B28"/>
            <w:bookmarkEnd w:id="197"/>
            <w:bookmarkEnd w:id="198"/>
          </w:p>
        </w:tc>
        <w:tc>
          <w:tcPr>
            <w:tcW w:w="1276" w:type="dxa"/>
            <w:tcBorders/>
            <w:shd w:fill="FFFFFF" w:val="clear"/>
            <w:vAlign w:val="center"/>
          </w:tcPr>
          <w:p>
            <w:pPr>
              <w:pStyle w:val="TableContents"/>
              <w:bidi w:val="0"/>
              <w:spacing w:before="0" w:after="283"/>
              <w:jc w:val="left"/>
              <w:rPr/>
            </w:pPr>
            <w:r>
              <w:rPr/>
              <w:t> </w:t>
            </w:r>
            <w:bookmarkStart w:id="199" w:name=".trail.B27"/>
            <w:bookmarkStart w:id="200" w:name=".trail.B28"/>
            <w:bookmarkEnd w:id="199"/>
            <w:bookmarkEnd w:id="200"/>
          </w:p>
        </w:tc>
        <w:tc>
          <w:tcPr>
            <w:tcW w:w="79" w:type="dxa"/>
            <w:tcBorders/>
            <w:shd w:fill="FFFFFF" w:val="clear"/>
            <w:vAlign w:val="center"/>
          </w:tcPr>
          <w:p>
            <w:pPr>
              <w:pStyle w:val="TableContents"/>
              <w:bidi w:val="0"/>
              <w:spacing w:before="0" w:after="283"/>
              <w:jc w:val="left"/>
              <w:rPr/>
            </w:pPr>
            <w:r>
              <w:rPr/>
              <w:t> </w:t>
            </w:r>
            <w:bookmarkStart w:id="201" w:name=".lead.B37"/>
            <w:bookmarkStart w:id="202" w:name=".lead.B38"/>
            <w:bookmarkEnd w:id="201"/>
            <w:bookmarkEnd w:id="202"/>
          </w:p>
        </w:tc>
        <w:tc>
          <w:tcPr>
            <w:tcW w:w="79" w:type="dxa"/>
            <w:tcBorders/>
            <w:shd w:fill="FFFFFF" w:val="clear"/>
            <w:vAlign w:val="center"/>
          </w:tcPr>
          <w:p>
            <w:pPr>
              <w:pStyle w:val="TableContents"/>
              <w:bidi w:val="0"/>
              <w:spacing w:before="0" w:after="283"/>
              <w:jc w:val="left"/>
              <w:rPr/>
            </w:pPr>
            <w:r>
              <w:rPr/>
              <w:t> </w:t>
            </w:r>
            <w:bookmarkStart w:id="203" w:name=".symb.B37"/>
            <w:bookmarkStart w:id="204" w:name=".symb.B38"/>
            <w:bookmarkEnd w:id="203"/>
            <w:bookmarkEnd w:id="204"/>
          </w:p>
        </w:tc>
        <w:tc>
          <w:tcPr>
            <w:tcW w:w="228" w:type="dxa"/>
            <w:tcBorders/>
            <w:shd w:fill="FFFFFF" w:val="clear"/>
            <w:vAlign w:val="center"/>
          </w:tcPr>
          <w:p>
            <w:pPr>
              <w:pStyle w:val="TableContents"/>
              <w:bidi w:val="0"/>
              <w:spacing w:before="0" w:after="283"/>
              <w:jc w:val="left"/>
              <w:rPr/>
            </w:pPr>
            <w:r>
              <w:rPr/>
              <w:t> </w:t>
            </w:r>
            <w:bookmarkStart w:id="205" w:name=".amt.B37"/>
            <w:bookmarkStart w:id="206" w:name=".amt.B38"/>
            <w:bookmarkEnd w:id="205"/>
            <w:bookmarkEnd w:id="206"/>
          </w:p>
        </w:tc>
        <w:tc>
          <w:tcPr>
            <w:tcW w:w="1276" w:type="dxa"/>
            <w:tcBorders/>
            <w:shd w:fill="FFFFFF" w:val="clear"/>
            <w:vAlign w:val="center"/>
          </w:tcPr>
          <w:p>
            <w:pPr>
              <w:pStyle w:val="TableContents"/>
              <w:bidi w:val="0"/>
              <w:spacing w:before="0" w:after="283"/>
              <w:jc w:val="left"/>
              <w:rPr/>
            </w:pPr>
            <w:r>
              <w:rPr/>
              <w:t> </w:t>
            </w:r>
            <w:bookmarkStart w:id="207" w:name=".trail.B37"/>
            <w:bookmarkStart w:id="208" w:name=".trail.B38"/>
            <w:bookmarkEnd w:id="207"/>
            <w:bookmarkEnd w:id="208"/>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bookmarkStart w:id="209" w:name=".lead.B47"/>
            <w:bookmarkStart w:id="210" w:name=".lead.B48"/>
            <w:bookmarkEnd w:id="209"/>
            <w:bookmarkEnd w:id="210"/>
          </w:p>
        </w:tc>
        <w:tc>
          <w:tcPr>
            <w:tcW w:w="60" w:type="dxa"/>
            <w:tcBorders/>
            <w:shd w:fill="FFFFFF" w:val="clear"/>
            <w:vAlign w:val="center"/>
          </w:tcPr>
          <w:p>
            <w:pPr>
              <w:pStyle w:val="TableContents"/>
              <w:bidi w:val="0"/>
              <w:spacing w:before="0" w:after="283"/>
              <w:jc w:val="left"/>
              <w:rPr/>
            </w:pPr>
            <w:r>
              <w:rPr/>
              <w:t> </w:t>
            </w:r>
            <w:bookmarkStart w:id="211" w:name=".symb.B47"/>
            <w:bookmarkStart w:id="212" w:name=".symb.B48"/>
            <w:bookmarkEnd w:id="211"/>
            <w:bookmarkEnd w:id="212"/>
          </w:p>
        </w:tc>
        <w:tc>
          <w:tcPr>
            <w:tcW w:w="193" w:type="dxa"/>
            <w:tcBorders/>
            <w:shd w:fill="FFFFFF" w:val="clear"/>
            <w:vAlign w:val="center"/>
          </w:tcPr>
          <w:p>
            <w:pPr>
              <w:pStyle w:val="TableContents"/>
              <w:bidi w:val="0"/>
              <w:spacing w:before="0" w:after="283"/>
              <w:jc w:val="left"/>
              <w:rPr/>
            </w:pPr>
            <w:r>
              <w:rPr/>
              <w:t> </w:t>
            </w:r>
            <w:bookmarkStart w:id="213" w:name=".amt.B47"/>
            <w:bookmarkStart w:id="214" w:name=".amt.B48"/>
            <w:bookmarkEnd w:id="213"/>
            <w:bookmarkEnd w:id="214"/>
          </w:p>
        </w:tc>
        <w:tc>
          <w:tcPr>
            <w:tcW w:w="1311" w:type="dxa"/>
            <w:tcBorders/>
            <w:shd w:fill="FFFFFF" w:val="clear"/>
            <w:vAlign w:val="center"/>
          </w:tcPr>
          <w:p>
            <w:pPr>
              <w:pStyle w:val="TableContents"/>
              <w:bidi w:val="0"/>
              <w:spacing w:before="0" w:after="283"/>
              <w:jc w:val="left"/>
              <w:rPr/>
            </w:pPr>
            <w:r>
              <w:rPr/>
              <w:t> </w:t>
            </w:r>
            <w:bookmarkStart w:id="215" w:name=".trail.B47"/>
            <w:bookmarkStart w:id="216" w:name=".trail.B48"/>
            <w:bookmarkEnd w:id="215"/>
            <w:bookmarkEnd w:id="216"/>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Common Shares Outstanding</w:t>
            </w:r>
            <w:bookmarkStart w:id="217" w:name=".lead.B29"/>
            <w:bookmarkStart w:id="218" w:name=".lead.B210"/>
            <w:bookmarkEnd w:id="217"/>
            <w:bookmarkEnd w:id="218"/>
          </w:p>
        </w:tc>
        <w:tc>
          <w:tcPr>
            <w:tcW w:w="60" w:type="dxa"/>
            <w:tcBorders/>
            <w:shd w:fill="CCEEFF" w:val="clear"/>
            <w:vAlign w:val="center"/>
          </w:tcPr>
          <w:p>
            <w:pPr>
              <w:pStyle w:val="TableContents"/>
              <w:bidi w:val="0"/>
              <w:spacing w:before="0" w:after="283"/>
              <w:jc w:val="left"/>
              <w:rPr/>
            </w:pPr>
            <w:r>
              <w:rPr/>
              <w:t> </w:t>
            </w:r>
            <w:bookmarkStart w:id="219" w:name=".symb.B29"/>
            <w:bookmarkStart w:id="220" w:name=".symb.B210"/>
            <w:bookmarkEnd w:id="219"/>
            <w:bookmarkEnd w:id="220"/>
          </w:p>
        </w:tc>
        <w:tc>
          <w:tcPr>
            <w:tcW w:w="228" w:type="dxa"/>
            <w:tcBorders/>
            <w:shd w:fill="CCEEFF" w:val="clear"/>
            <w:vAlign w:val="center"/>
          </w:tcPr>
          <w:p>
            <w:pPr>
              <w:pStyle w:val="TableContents"/>
              <w:bidi w:val="0"/>
              <w:spacing w:before="0" w:after="283"/>
              <w:jc w:val="left"/>
              <w:rPr/>
            </w:pPr>
            <w:r>
              <w:rPr/>
              <w:t> </w:t>
            </w:r>
            <w:bookmarkStart w:id="221" w:name=".amt.B29"/>
            <w:bookmarkStart w:id="222" w:name=".amt.B210"/>
            <w:bookmarkEnd w:id="221"/>
            <w:bookmarkEnd w:id="222"/>
          </w:p>
        </w:tc>
        <w:tc>
          <w:tcPr>
            <w:tcW w:w="1276" w:type="dxa"/>
            <w:tcBorders/>
            <w:shd w:fill="CCEEFF" w:val="clear"/>
            <w:vAlign w:val="center"/>
          </w:tcPr>
          <w:p>
            <w:pPr>
              <w:pStyle w:val="TableContents"/>
              <w:bidi w:val="0"/>
              <w:spacing w:before="0" w:after="283"/>
              <w:jc w:val="left"/>
              <w:rPr/>
            </w:pPr>
            <w:r>
              <w:rPr/>
              <w:t> </w:t>
            </w:r>
            <w:bookmarkStart w:id="223" w:name=".trail.B29"/>
            <w:bookmarkStart w:id="224" w:name=".trail.B210"/>
            <w:bookmarkEnd w:id="223"/>
            <w:bookmarkEnd w:id="224"/>
          </w:p>
        </w:tc>
        <w:tc>
          <w:tcPr>
            <w:tcW w:w="79" w:type="dxa"/>
            <w:tcBorders/>
            <w:shd w:fill="CCEEFF" w:val="clear"/>
            <w:vAlign w:val="center"/>
          </w:tcPr>
          <w:p>
            <w:pPr>
              <w:pStyle w:val="TableContents"/>
              <w:bidi w:val="0"/>
              <w:spacing w:before="0" w:after="283"/>
              <w:jc w:val="left"/>
              <w:rPr/>
            </w:pPr>
            <w:r>
              <w:rPr/>
              <w:t> </w:t>
            </w:r>
            <w:bookmarkStart w:id="225" w:name=".lead.B39"/>
            <w:bookmarkStart w:id="226" w:name=".lead.B310"/>
            <w:bookmarkEnd w:id="225"/>
            <w:bookmarkEnd w:id="226"/>
          </w:p>
        </w:tc>
        <w:tc>
          <w:tcPr>
            <w:tcW w:w="79" w:type="dxa"/>
            <w:tcBorders/>
            <w:shd w:fill="CCEEFF" w:val="clear"/>
            <w:vAlign w:val="center"/>
          </w:tcPr>
          <w:p>
            <w:pPr>
              <w:pStyle w:val="TableContents"/>
              <w:bidi w:val="0"/>
              <w:spacing w:before="0" w:after="283"/>
              <w:jc w:val="left"/>
              <w:rPr/>
            </w:pPr>
            <w:r>
              <w:rPr/>
              <w:t> </w:t>
            </w:r>
            <w:bookmarkStart w:id="227" w:name=".symb.B39"/>
            <w:bookmarkStart w:id="228" w:name=".symb.B310"/>
            <w:bookmarkEnd w:id="227"/>
            <w:bookmarkEnd w:id="228"/>
          </w:p>
        </w:tc>
        <w:tc>
          <w:tcPr>
            <w:tcW w:w="228" w:type="dxa"/>
            <w:tcBorders/>
            <w:shd w:fill="CCEEFF" w:val="clear"/>
            <w:vAlign w:val="center"/>
          </w:tcPr>
          <w:p>
            <w:pPr>
              <w:pStyle w:val="TableContents"/>
              <w:bidi w:val="0"/>
              <w:spacing w:before="0" w:after="283"/>
              <w:jc w:val="left"/>
              <w:rPr/>
            </w:pPr>
            <w:r>
              <w:rPr/>
              <w:t> </w:t>
            </w:r>
            <w:bookmarkStart w:id="229" w:name=".amt.B39"/>
            <w:bookmarkStart w:id="230" w:name=".amt.B310"/>
            <w:bookmarkEnd w:id="229"/>
            <w:bookmarkEnd w:id="230"/>
          </w:p>
        </w:tc>
        <w:tc>
          <w:tcPr>
            <w:tcW w:w="1276" w:type="dxa"/>
            <w:tcBorders/>
            <w:shd w:fill="CCEEFF" w:val="clear"/>
            <w:vAlign w:val="center"/>
          </w:tcPr>
          <w:p>
            <w:pPr>
              <w:pStyle w:val="TableContents"/>
              <w:bidi w:val="0"/>
              <w:spacing w:before="0" w:after="283"/>
              <w:jc w:val="left"/>
              <w:rPr/>
            </w:pPr>
            <w:r>
              <w:rPr/>
              <w:t> </w:t>
            </w:r>
            <w:bookmarkStart w:id="231" w:name=".trail.B39"/>
            <w:bookmarkStart w:id="232" w:name=".trail.B310"/>
            <w:bookmarkEnd w:id="231"/>
            <w:bookmarkEnd w:id="232"/>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bookmarkStart w:id="233" w:name=".lead.B49"/>
            <w:bookmarkStart w:id="234" w:name=".lead.B410"/>
            <w:bookmarkEnd w:id="233"/>
            <w:bookmarkEnd w:id="234"/>
          </w:p>
        </w:tc>
        <w:tc>
          <w:tcPr>
            <w:tcW w:w="60" w:type="dxa"/>
            <w:tcBorders/>
            <w:shd w:fill="CCEEFF" w:val="clear"/>
            <w:vAlign w:val="center"/>
          </w:tcPr>
          <w:p>
            <w:pPr>
              <w:pStyle w:val="TableContents"/>
              <w:bidi w:val="0"/>
              <w:spacing w:before="0" w:after="283"/>
              <w:jc w:val="left"/>
              <w:rPr/>
            </w:pPr>
            <w:r>
              <w:rPr/>
              <w:t> </w:t>
            </w:r>
            <w:bookmarkStart w:id="235" w:name=".symb.B49"/>
            <w:bookmarkStart w:id="236" w:name=".symb.B410"/>
            <w:bookmarkEnd w:id="235"/>
            <w:bookmarkEnd w:id="236"/>
          </w:p>
        </w:tc>
        <w:tc>
          <w:tcPr>
            <w:tcW w:w="193" w:type="dxa"/>
            <w:tcBorders/>
            <w:shd w:fill="CCEEFF" w:val="clear"/>
            <w:vAlign w:val="center"/>
          </w:tcPr>
          <w:p>
            <w:pPr>
              <w:pStyle w:val="TableContents"/>
              <w:bidi w:val="0"/>
              <w:spacing w:before="0" w:after="283"/>
              <w:jc w:val="left"/>
              <w:rPr/>
            </w:pPr>
            <w:r>
              <w:rPr/>
              <w:t> </w:t>
            </w:r>
            <w:bookmarkStart w:id="237" w:name=".amt.B49"/>
            <w:bookmarkStart w:id="238" w:name=".amt.B410"/>
            <w:bookmarkEnd w:id="237"/>
            <w:bookmarkEnd w:id="238"/>
          </w:p>
        </w:tc>
        <w:tc>
          <w:tcPr>
            <w:tcW w:w="1311" w:type="dxa"/>
            <w:tcBorders/>
            <w:shd w:fill="CCEEFF" w:val="clear"/>
            <w:vAlign w:val="center"/>
          </w:tcPr>
          <w:p>
            <w:pPr>
              <w:pStyle w:val="TableContents"/>
              <w:bidi w:val="0"/>
              <w:spacing w:before="0" w:after="283"/>
              <w:jc w:val="left"/>
              <w:rPr/>
            </w:pPr>
            <w:r>
              <w:rPr/>
              <w:t> </w:t>
            </w:r>
            <w:bookmarkStart w:id="239" w:name=".trail.B49"/>
            <w:bookmarkStart w:id="240" w:name=".trail.B410"/>
            <w:bookmarkEnd w:id="239"/>
            <w:bookmarkEnd w:id="240"/>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w:t>
            </w:r>
            <w:bookmarkStart w:id="241" w:name=".lead.27"/>
            <w:bookmarkStart w:id="242" w:name=".lead.28"/>
            <w:bookmarkEnd w:id="241"/>
            <w:bookmarkEnd w:id="242"/>
          </w:p>
        </w:tc>
        <w:tc>
          <w:tcPr>
            <w:tcW w:w="60" w:type="dxa"/>
            <w:tcBorders/>
            <w:shd w:fill="FFFFFF" w:val="clear"/>
            <w:vAlign w:val="center"/>
          </w:tcPr>
          <w:p>
            <w:pPr>
              <w:pStyle w:val="TableContents"/>
              <w:bidi w:val="0"/>
              <w:spacing w:before="0" w:after="283"/>
              <w:jc w:val="left"/>
              <w:rPr/>
            </w:pPr>
            <w:r>
              <w:rPr/>
              <w:t> </w:t>
            </w:r>
            <w:bookmarkStart w:id="243" w:name=".symb.27"/>
            <w:bookmarkStart w:id="244" w:name=".symb.28"/>
            <w:bookmarkEnd w:id="243"/>
            <w:bookmarkEnd w:id="244"/>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5" w:name=".amt.27"/>
            <w:bookmarkStart w:id="246" w:name=".amt.28"/>
            <w:bookmarkEnd w:id="245"/>
            <w:bookmarkEnd w:id="246"/>
          </w:p>
        </w:tc>
        <w:tc>
          <w:tcPr>
            <w:tcW w:w="1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93,612</w:t>
            </w:r>
            <w:bookmarkStart w:id="247" w:name=".trail.27"/>
            <w:bookmarkStart w:id="248" w:name=".trail.28"/>
            <w:bookmarkEnd w:id="247"/>
            <w:bookmarkEnd w:id="248"/>
          </w:p>
        </w:tc>
        <w:tc>
          <w:tcPr>
            <w:tcW w:w="79" w:type="dxa"/>
            <w:tcBorders/>
            <w:shd w:fill="FFFFFF" w:val="clear"/>
            <w:vAlign w:val="center"/>
          </w:tcPr>
          <w:p>
            <w:pPr>
              <w:pStyle w:val="TableContents"/>
              <w:bidi w:val="0"/>
              <w:spacing w:before="0" w:after="283"/>
              <w:jc w:val="left"/>
              <w:rPr/>
            </w:pPr>
            <w:r>
              <w:rPr/>
              <w:t> </w:t>
            </w:r>
            <w:bookmarkStart w:id="249" w:name=".lead.37"/>
            <w:bookmarkStart w:id="250" w:name=".lead.38"/>
            <w:bookmarkEnd w:id="249"/>
            <w:bookmarkEnd w:id="250"/>
          </w:p>
        </w:tc>
        <w:tc>
          <w:tcPr>
            <w:tcW w:w="79" w:type="dxa"/>
            <w:tcBorders/>
            <w:shd w:fill="FFFFFF" w:val="clear"/>
            <w:vAlign w:val="center"/>
          </w:tcPr>
          <w:p>
            <w:pPr>
              <w:pStyle w:val="TableContents"/>
              <w:bidi w:val="0"/>
              <w:spacing w:before="0" w:after="283"/>
              <w:jc w:val="left"/>
              <w:rPr/>
            </w:pPr>
            <w:r>
              <w:rPr/>
              <w:t> </w:t>
            </w:r>
            <w:bookmarkStart w:id="251" w:name=".symb.37"/>
            <w:bookmarkStart w:id="252" w:name=".symb.38"/>
            <w:bookmarkEnd w:id="251"/>
            <w:bookmarkEnd w:id="252"/>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3" w:name=".amt.37"/>
            <w:bookmarkStart w:id="254" w:name=".amt.38"/>
            <w:bookmarkEnd w:id="253"/>
            <w:bookmarkEnd w:id="254"/>
          </w:p>
        </w:tc>
        <w:tc>
          <w:tcPr>
            <w:tcW w:w="1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93,617</w:t>
            </w:r>
            <w:bookmarkStart w:id="255" w:name=".trail.37"/>
            <w:bookmarkStart w:id="256" w:name=".trail.38"/>
            <w:bookmarkEnd w:id="255"/>
            <w:bookmarkEnd w:id="256"/>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bookmarkStart w:id="257" w:name=".lead.47"/>
            <w:bookmarkStart w:id="258" w:name=".lead.48"/>
            <w:bookmarkEnd w:id="257"/>
            <w:bookmarkEnd w:id="258"/>
          </w:p>
        </w:tc>
        <w:tc>
          <w:tcPr>
            <w:tcW w:w="60" w:type="dxa"/>
            <w:tcBorders/>
            <w:shd w:fill="FFFFFF" w:val="clear"/>
            <w:vAlign w:val="center"/>
          </w:tcPr>
          <w:p>
            <w:pPr>
              <w:pStyle w:val="TableContents"/>
              <w:bidi w:val="0"/>
              <w:spacing w:before="0" w:after="283"/>
              <w:jc w:val="left"/>
              <w:rPr/>
            </w:pPr>
            <w:r>
              <w:rPr/>
              <w:t> </w:t>
            </w:r>
            <w:bookmarkStart w:id="259" w:name=".symb.47"/>
            <w:bookmarkStart w:id="260" w:name=".symb.48"/>
            <w:bookmarkEnd w:id="259"/>
            <w:bookmarkEnd w:id="260"/>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1" w:name=".amt.47"/>
            <w:bookmarkStart w:id="262" w:name=".amt.48"/>
            <w:bookmarkEnd w:id="261"/>
            <w:bookmarkEnd w:id="262"/>
          </w:p>
        </w:tc>
        <w:tc>
          <w:tcPr>
            <w:tcW w:w="13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93,619</w:t>
            </w:r>
            <w:bookmarkStart w:id="263" w:name=".trail.47"/>
            <w:bookmarkStart w:id="264" w:name=".trail.48"/>
            <w:bookmarkEnd w:id="263"/>
            <w:bookmarkEnd w:id="264"/>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w:t>
            </w:r>
            <w:bookmarkStart w:id="265" w:name=".lead.29"/>
            <w:bookmarkStart w:id="266" w:name=".lead.210"/>
            <w:bookmarkEnd w:id="265"/>
            <w:bookmarkEnd w:id="266"/>
          </w:p>
        </w:tc>
        <w:tc>
          <w:tcPr>
            <w:tcW w:w="60" w:type="dxa"/>
            <w:tcBorders/>
            <w:shd w:fill="CCEEFF" w:val="clear"/>
            <w:vAlign w:val="center"/>
          </w:tcPr>
          <w:p>
            <w:pPr>
              <w:pStyle w:val="TableContents"/>
              <w:bidi w:val="0"/>
              <w:spacing w:before="0" w:after="283"/>
              <w:jc w:val="left"/>
              <w:rPr/>
            </w:pPr>
            <w:r>
              <w:rPr/>
              <w:t> </w:t>
            </w:r>
            <w:bookmarkStart w:id="267" w:name=".symb.29"/>
            <w:bookmarkStart w:id="268" w:name=".symb.210"/>
            <w:bookmarkEnd w:id="267"/>
            <w:bookmarkEnd w:id="268"/>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9" w:name=".amt.29"/>
            <w:bookmarkStart w:id="270" w:name=".amt.210"/>
            <w:bookmarkEnd w:id="269"/>
            <w:bookmarkEnd w:id="270"/>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93,645</w:t>
            </w:r>
            <w:bookmarkStart w:id="271" w:name=".trail.29"/>
            <w:bookmarkStart w:id="272" w:name=".trail.210"/>
            <w:bookmarkEnd w:id="271"/>
            <w:bookmarkEnd w:id="272"/>
          </w:p>
        </w:tc>
        <w:tc>
          <w:tcPr>
            <w:tcW w:w="79" w:type="dxa"/>
            <w:tcBorders/>
            <w:shd w:fill="CCEEFF" w:val="clear"/>
            <w:vAlign w:val="center"/>
          </w:tcPr>
          <w:p>
            <w:pPr>
              <w:pStyle w:val="TableContents"/>
              <w:bidi w:val="0"/>
              <w:spacing w:before="0" w:after="283"/>
              <w:jc w:val="left"/>
              <w:rPr/>
            </w:pPr>
            <w:r>
              <w:rPr/>
              <w:t> </w:t>
            </w:r>
            <w:bookmarkStart w:id="273" w:name=".lead.39"/>
            <w:bookmarkStart w:id="274" w:name=".lead.310"/>
            <w:bookmarkEnd w:id="273"/>
            <w:bookmarkEnd w:id="274"/>
          </w:p>
        </w:tc>
        <w:tc>
          <w:tcPr>
            <w:tcW w:w="79" w:type="dxa"/>
            <w:tcBorders/>
            <w:shd w:fill="CCEEFF" w:val="clear"/>
            <w:vAlign w:val="center"/>
          </w:tcPr>
          <w:p>
            <w:pPr>
              <w:pStyle w:val="TableContents"/>
              <w:bidi w:val="0"/>
              <w:spacing w:before="0" w:after="283"/>
              <w:jc w:val="left"/>
              <w:rPr/>
            </w:pPr>
            <w:r>
              <w:rPr/>
              <w:t> </w:t>
            </w:r>
            <w:bookmarkStart w:id="275" w:name=".symb.39"/>
            <w:bookmarkStart w:id="276" w:name=".symb.310"/>
            <w:bookmarkEnd w:id="275"/>
            <w:bookmarkEnd w:id="276"/>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7" w:name=".amt.39"/>
            <w:bookmarkStart w:id="278" w:name=".amt.310"/>
            <w:bookmarkEnd w:id="277"/>
            <w:bookmarkEnd w:id="278"/>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93,691</w:t>
            </w:r>
            <w:bookmarkStart w:id="279" w:name=".trail.39"/>
            <w:bookmarkStart w:id="280" w:name=".trail.310"/>
            <w:bookmarkEnd w:id="279"/>
            <w:bookmarkEnd w:id="280"/>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bookmarkStart w:id="281" w:name=".lead.49"/>
            <w:bookmarkStart w:id="282" w:name=".lead.410"/>
            <w:bookmarkEnd w:id="281"/>
            <w:bookmarkEnd w:id="282"/>
          </w:p>
        </w:tc>
        <w:tc>
          <w:tcPr>
            <w:tcW w:w="60" w:type="dxa"/>
            <w:tcBorders/>
            <w:shd w:fill="CCEEFF" w:val="clear"/>
            <w:vAlign w:val="center"/>
          </w:tcPr>
          <w:p>
            <w:pPr>
              <w:pStyle w:val="TableContents"/>
              <w:bidi w:val="0"/>
              <w:spacing w:before="0" w:after="283"/>
              <w:jc w:val="left"/>
              <w:rPr/>
            </w:pPr>
            <w:r>
              <w:rPr/>
              <w:t> </w:t>
            </w:r>
            <w:bookmarkStart w:id="283" w:name=".symb.49"/>
            <w:bookmarkStart w:id="284" w:name=".symb.410"/>
            <w:bookmarkEnd w:id="283"/>
            <w:bookmarkEnd w:id="284"/>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5" w:name=".amt.49"/>
            <w:bookmarkStart w:id="286" w:name=".amt.410"/>
            <w:bookmarkEnd w:id="285"/>
            <w:bookmarkEnd w:id="286"/>
          </w:p>
        </w:tc>
        <w:tc>
          <w:tcPr>
            <w:tcW w:w="1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93,681</w:t>
            </w:r>
            <w:bookmarkStart w:id="287" w:name=".trail.49"/>
            <w:bookmarkStart w:id="288" w:name=".trail.410"/>
            <w:bookmarkEnd w:id="287"/>
            <w:bookmarkEnd w:id="288"/>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This press release includes forward-looking statements within the meaning of the Private Securities Litigation Reform Act of 1995. Forward-looking statements involve risks, uncertainties and other factors described in the Company's Securities and Exchange Commission filings which may cause actual results or achievements to differ from the results or achievements expressed or implied by such statements. The Company disclaims an obligation to update or announce revisions to any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1140</Words>
  <Characters>6300</Characters>
  <CharactersWithSpaces>7549</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