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0"/>
        </w:rPr>
      </w:pPr>
      <w:bookmarkStart w:id="0" w:name="fizz20261002_8k.htm"/>
      <w:bookmarkStart w:id="1" w:name="ksfizz20261002_8k"/>
      <w:bookmarkEnd w:id="0"/>
      <w:bookmarkEnd w:id="1"/>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 PURSUANT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SECTION 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caps w:val="false"/>
          <w:smallCaps w:val="false"/>
          <w:sz w:val="20"/>
          <w:u w:val="single"/>
        </w:rPr>
        <w:t>October 2,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4471" w:type="dxa"/>
        <w:jc w:val="left"/>
        <w:tblInd w:w="0" w:type="dxa"/>
        <w:tblLayout w:type="fixed"/>
        <w:tblCellMar>
          <w:top w:w="0" w:type="dxa"/>
          <w:left w:w="0" w:type="dxa"/>
          <w:bottom w:w="28" w:type="dxa"/>
          <w:right w:w="0" w:type="dxa"/>
        </w:tblCellMar>
      </w:tblPr>
      <w:tblGrid>
        <w:gridCol w:w="4471"/>
      </w:tblGrid>
      <w:tr>
        <w:trPr/>
        <w:tc>
          <w:tcPr>
            <w:tcW w:w="4471"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National Beverage Corp.</w:t>
            </w:r>
          </w:p>
        </w:tc>
      </w:tr>
      <w:tr>
        <w:trPr/>
        <w:tc>
          <w:tcPr>
            <w:tcW w:w="447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3766" w:type="dxa"/>
        <w:jc w:val="left"/>
        <w:tblInd w:w="0" w:type="dxa"/>
        <w:tblLayout w:type="fixed"/>
        <w:tblCellMar>
          <w:top w:w="0" w:type="dxa"/>
          <w:left w:w="0" w:type="dxa"/>
          <w:bottom w:w="28" w:type="dxa"/>
          <w:right w:w="0" w:type="dxa"/>
        </w:tblCellMar>
      </w:tblPr>
      <w:tblGrid>
        <w:gridCol w:w="3766"/>
      </w:tblGrid>
      <w:tr>
        <w:trPr/>
        <w:tc>
          <w:tcPr>
            <w:tcW w:w="3766"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Delaware</w:t>
            </w:r>
          </w:p>
        </w:tc>
      </w:tr>
      <w:tr>
        <w:trPr/>
        <w:tc>
          <w:tcPr>
            <w:tcW w:w="3766"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(State or Other Jurisdiction of Incorporation)</w:t>
            </w:r>
          </w:p>
        </w:tc>
      </w:tr>
    </w:tbl>
    <w:p>
      <w:pPr>
        <w:pStyle w:val="TextBody"/>
        <w:bidi w:val="0"/>
        <w:spacing w:before="0" w:after="0"/>
        <w:ind w:left="0" w:right="0" w:hanging="0"/>
        <w:jc w:val="center"/>
        <w:rPr>
          <w:caps w:val="false"/>
          <w:smallCaps w:val="false"/>
        </w:rPr>
      </w:pPr>
      <w:r>
        <w:rPr>
          <w:caps w:val="false"/>
          <w:smallCaps w:val="false"/>
        </w:rPr>
        <w:t> </w:t>
      </w:r>
    </w:p>
    <w:tbl>
      <w:tblPr>
        <w:tblW w:w="5207" w:type="dxa"/>
        <w:jc w:val="left"/>
        <w:tblInd w:w="0" w:type="dxa"/>
        <w:tblLayout w:type="fixed"/>
        <w:tblCellMar>
          <w:top w:w="0" w:type="dxa"/>
          <w:left w:w="0" w:type="dxa"/>
          <w:bottom w:w="28" w:type="dxa"/>
          <w:right w:w="0" w:type="dxa"/>
        </w:tblCellMar>
      </w:tblPr>
      <w:tblGrid>
        <w:gridCol w:w="2311"/>
        <w:gridCol w:w="2896"/>
      </w:tblGrid>
      <w:tr>
        <w:trPr/>
        <w:tc>
          <w:tcPr>
            <w:tcW w:w="2311"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1-14170</w:t>
            </w:r>
          </w:p>
        </w:tc>
        <w:tc>
          <w:tcPr>
            <w:tcW w:w="2896"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59-2605822</w:t>
            </w:r>
          </w:p>
        </w:tc>
      </w:tr>
      <w:tr>
        <w:trPr/>
        <w:tc>
          <w:tcPr>
            <w:tcW w:w="231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(Commission File Number)</w:t>
            </w:r>
          </w:p>
        </w:tc>
        <w:tc>
          <w:tcPr>
            <w:tcW w:w="2896"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ind w:left="0" w:right="0" w:firstLine="180"/>
        <w:jc w:val="center"/>
        <w:rPr>
          <w:caps w:val="false"/>
          <w:smallCaps w:val="false"/>
        </w:rPr>
      </w:pPr>
      <w:r>
        <w:rPr>
          <w:caps w:val="false"/>
          <w:smallCaps w:val="false"/>
        </w:rPr>
        <w:t> </w:t>
      </w:r>
    </w:p>
    <w:tbl>
      <w:tblPr>
        <w:tblW w:w="4397" w:type="dxa"/>
        <w:jc w:val="left"/>
        <w:tblInd w:w="0" w:type="dxa"/>
        <w:tblLayout w:type="fixed"/>
        <w:tblCellMar>
          <w:top w:w="28" w:type="dxa"/>
          <w:left w:w="28" w:type="dxa"/>
          <w:bottom w:w="28" w:type="dxa"/>
          <w:right w:w="28" w:type="dxa"/>
        </w:tblCellMar>
      </w:tblPr>
      <w:tblGrid>
        <w:gridCol w:w="3361"/>
        <w:gridCol w:w="1036"/>
      </w:tblGrid>
      <w:tr>
        <w:trPr/>
        <w:tc>
          <w:tcPr>
            <w:tcW w:w="336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8050 SW Tenth Street, Suite 4000</w:t>
            </w:r>
          </w:p>
        </w:tc>
        <w:tc>
          <w:tcPr>
            <w:tcW w:w="1036" w:type="dxa"/>
            <w:tcBorders/>
            <w:vAlign w:val="center"/>
          </w:tcPr>
          <w:p>
            <w:pPr>
              <w:pStyle w:val="TableContents"/>
              <w:bidi w:val="0"/>
              <w:spacing w:before="0" w:after="0"/>
              <w:ind w:left="0" w:right="0" w:hanging="0"/>
              <w:jc w:val="left"/>
              <w:rPr/>
            </w:pPr>
            <w:r>
              <w:rPr/>
              <w:t> </w:t>
            </w:r>
          </w:p>
        </w:tc>
      </w:tr>
      <w:tr>
        <w:trPr/>
        <w:tc>
          <w:tcPr>
            <w:tcW w:w="336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Fort Lauderdale, Florida</w:t>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33324</w:t>
            </w:r>
          </w:p>
        </w:tc>
      </w:tr>
      <w:tr>
        <w:trPr/>
        <w:tc>
          <w:tcPr>
            <w:tcW w:w="336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103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bidi w:val="0"/>
        <w:spacing w:before="0" w:after="0"/>
        <w:ind w:left="0" w:right="0" w:firstLine="360"/>
        <w:jc w:val="left"/>
        <w:rPr>
          <w:caps w:val="false"/>
          <w:smallCaps w:val="false"/>
        </w:rPr>
      </w:pPr>
      <w:r>
        <w:rPr>
          <w:caps w:val="false"/>
          <w:smallCaps w:val="false"/>
        </w:rPr>
        <w:t> </w:t>
      </w:r>
    </w:p>
    <w:tbl>
      <w:tblPr>
        <w:tblW w:w="4651" w:type="dxa"/>
        <w:jc w:val="left"/>
        <w:tblInd w:w="0" w:type="dxa"/>
        <w:tblLayout w:type="fixed"/>
        <w:tblCellMar>
          <w:top w:w="0" w:type="dxa"/>
          <w:left w:w="0" w:type="dxa"/>
          <w:bottom w:w="28" w:type="dxa"/>
          <w:right w:w="0" w:type="dxa"/>
        </w:tblCellMar>
      </w:tblPr>
      <w:tblGrid>
        <w:gridCol w:w="4651"/>
      </w:tblGrid>
      <w:tr>
        <w:trPr/>
        <w:tc>
          <w:tcPr>
            <w:tcW w:w="4651"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(954) 581-0922</w:t>
            </w:r>
          </w:p>
        </w:tc>
      </w:tr>
      <w:tr>
        <w:trPr/>
        <w:tc>
          <w:tcPr>
            <w:tcW w:w="465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tbl>
      <w:tblPr>
        <w:tblW w:w="5356" w:type="dxa"/>
        <w:jc w:val="left"/>
        <w:tblInd w:w="0" w:type="dxa"/>
        <w:tblLayout w:type="fixed"/>
        <w:tblCellMar>
          <w:top w:w="0" w:type="dxa"/>
          <w:left w:w="0" w:type="dxa"/>
          <w:bottom w:w="28" w:type="dxa"/>
          <w:right w:w="0" w:type="dxa"/>
        </w:tblCellMar>
      </w:tblPr>
      <w:tblGrid>
        <w:gridCol w:w="5356"/>
      </w:tblGrid>
      <w:tr>
        <w:trPr/>
        <w:tc>
          <w:tcPr>
            <w:tcW w:w="5356" w:type="dxa"/>
            <w:tcBorders>
              <w:bottom w:val="single" w:sz="2" w:space="0" w:color="000000"/>
            </w:tcBorders>
            <w:vAlign w:val="center"/>
          </w:tcPr>
          <w:p>
            <w:pPr>
              <w:pStyle w:val="TableContents"/>
              <w:bidi w:val="0"/>
              <w:spacing w:before="0" w:after="0"/>
              <w:ind w:left="0" w:right="0" w:hanging="0"/>
              <w:jc w:val="left"/>
              <w:rPr/>
            </w:pPr>
            <w:r>
              <w:rPr/>
              <w:t> </w:t>
            </w:r>
          </w:p>
        </w:tc>
      </w:tr>
      <w:tr>
        <w:trPr/>
        <w:tc>
          <w:tcPr>
            <w:tcW w:w="5356"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23" w:type="dxa"/>
        <w:jc w:val="left"/>
        <w:tblInd w:w="0" w:type="dxa"/>
        <w:tblLayout w:type="fixed"/>
        <w:tblCellMar>
          <w:top w:w="28" w:type="dxa"/>
          <w:left w:w="28" w:type="dxa"/>
          <w:bottom w:w="28" w:type="dxa"/>
          <w:right w:w="28" w:type="dxa"/>
        </w:tblCellMar>
      </w:tblPr>
      <w:tblGrid>
        <w:gridCol w:w="3391"/>
        <w:gridCol w:w="1426"/>
        <w:gridCol w:w="3706"/>
      </w:tblGrid>
      <w:tr>
        <w:trPr/>
        <w:tc>
          <w:tcPr>
            <w:tcW w:w="3391"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Title of each Class</w:t>
            </w:r>
          </w:p>
        </w:tc>
        <w:tc>
          <w:tcPr>
            <w:tcW w:w="1426"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Trading Symbol</w:t>
            </w:r>
          </w:p>
        </w:tc>
        <w:tc>
          <w:tcPr>
            <w:tcW w:w="3706" w:type="dxa"/>
            <w:tcBorders/>
            <w:vAlign w:val="center"/>
          </w:tcPr>
          <w:p>
            <w:pPr>
              <w:pStyle w:val="TableContents"/>
              <w:bidi w:val="0"/>
              <w:spacing w:before="0" w:after="0"/>
              <w:ind w:left="0" w:right="0" w:hanging="0"/>
              <w:jc w:val="center"/>
              <w:rPr>
                <w:rFonts w:ascii="Times New Roman" w:hAnsi="Times New Roman"/>
                <w:sz w:val="20"/>
                <w:u w:val="single"/>
              </w:rPr>
            </w:pPr>
            <w:r>
              <w:rPr>
                <w:rFonts w:ascii="Times New Roman" w:hAnsi="Times New Roman"/>
                <w:sz w:val="20"/>
                <w:u w:val="single"/>
              </w:rPr>
              <w:t>Name of each exchange on which registered</w:t>
            </w:r>
          </w:p>
        </w:tc>
      </w:tr>
      <w:tr>
        <w:trPr/>
        <w:tc>
          <w:tcPr>
            <w:tcW w:w="339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par value $.01 per share</w:t>
            </w:r>
          </w:p>
        </w:tc>
        <w:tc>
          <w:tcPr>
            <w:tcW w:w="142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FIZZ</w:t>
            </w:r>
          </w:p>
        </w:tc>
        <w:tc>
          <w:tcPr>
            <w:tcW w:w="3706"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Global Select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 xml:space="preserve">see </w:t>
      </w:r>
      <w:r>
        <w:rPr>
          <w:rFonts w:ascii="Times New Roman" w:hAnsi="Times New Roman"/>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888" w:type="dxa"/>
        <w:jc w:val="left"/>
        <w:tblInd w:w="0" w:type="dxa"/>
        <w:tblLayout w:type="fixed"/>
        <w:tblCellMar>
          <w:top w:w="28" w:type="dxa"/>
          <w:left w:w="28" w:type="dxa"/>
          <w:bottom w:w="28" w:type="dxa"/>
          <w:right w:w="28" w:type="dxa"/>
        </w:tblCellMar>
      </w:tblPr>
      <w:tblGrid>
        <w:gridCol w:w="161"/>
        <w:gridCol w:w="316"/>
        <w:gridCol w:w="741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74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918" w:type="dxa"/>
        <w:jc w:val="left"/>
        <w:tblInd w:w="0" w:type="dxa"/>
        <w:tblLayout w:type="fixed"/>
        <w:tblCellMar>
          <w:top w:w="28" w:type="dxa"/>
          <w:left w:w="28" w:type="dxa"/>
          <w:bottom w:w="28" w:type="dxa"/>
          <w:right w:w="28" w:type="dxa"/>
        </w:tblCellMar>
      </w:tblPr>
      <w:tblGrid>
        <w:gridCol w:w="161"/>
        <w:gridCol w:w="316"/>
        <w:gridCol w:w="744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658" w:type="dxa"/>
        <w:jc w:val="left"/>
        <w:tblInd w:w="0" w:type="dxa"/>
        <w:tblLayout w:type="fixed"/>
        <w:tblCellMar>
          <w:top w:w="28" w:type="dxa"/>
          <w:left w:w="28" w:type="dxa"/>
          <w:bottom w:w="28" w:type="dxa"/>
          <w:right w:w="28" w:type="dxa"/>
        </w:tblCellMar>
      </w:tblPr>
      <w:tblGrid>
        <w:gridCol w:w="161"/>
        <w:gridCol w:w="316"/>
        <w:gridCol w:w="918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598" w:type="dxa"/>
        <w:jc w:val="left"/>
        <w:tblInd w:w="0" w:type="dxa"/>
        <w:tblLayout w:type="fixed"/>
        <w:tblCellMar>
          <w:top w:w="28" w:type="dxa"/>
          <w:left w:w="28" w:type="dxa"/>
          <w:bottom w:w="28" w:type="dxa"/>
          <w:right w:w="28" w:type="dxa"/>
        </w:tblCellMar>
      </w:tblPr>
      <w:tblGrid>
        <w:gridCol w:w="161"/>
        <w:gridCol w:w="316"/>
        <w:gridCol w:w="912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2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2160" w:right="0" w:hanging="2160"/>
        <w:jc w:val="left"/>
        <w:rPr>
          <w:rFonts w:ascii="Times New Roman" w:hAnsi="Times New Roman"/>
          <w:caps w:val="false"/>
          <w:smallCaps w:val="false"/>
          <w:sz w:val="20"/>
        </w:rPr>
      </w:pPr>
      <w:r>
        <w:rPr>
          <w:rFonts w:ascii="Times New Roman" w:hAnsi="Times New Roman"/>
          <w:b/>
          <w:caps w:val="false"/>
          <w:smallCaps w:val="false"/>
          <w:sz w:val="20"/>
        </w:rPr>
        <w:t>Item 5.07 Submission of Matters to a Vote of Security Holders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 2026, National Beverage Corp. held its Annual Meeting of Shareholders. The following matters were voted upon at the meeting: (1) Election of one Class III Director for a term of three years; and (2) non-binding advisory vote on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these matters, (1) Mr. Nick A. Caporella was re-elected by a vote of 78,408,439 shares for and 8,071,691 shares withheld; and (2) executive compensation was approved, by a non-binding advisory vote of 74,150,169 shares for, 12,261,186 shares against and 68,775 shares abstaining.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broker non-votes with respect to the above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National Beverage Corp.</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ignature-table"/>
      <w:bookmarkStart w:id="3" w:name="signature-table"/>
      <w:bookmarkEnd w:id="3"/>
    </w:p>
    <w:tbl>
      <w:tblPr>
        <w:tblW w:w="3219" w:type="dxa"/>
        <w:jc w:val="left"/>
        <w:tblInd w:w="0" w:type="dxa"/>
        <w:tblLayout w:type="fixed"/>
        <w:tblCellMar>
          <w:top w:w="0" w:type="dxa"/>
          <w:left w:w="0" w:type="dxa"/>
          <w:bottom w:w="0" w:type="dxa"/>
          <w:right w:w="0" w:type="dxa"/>
        </w:tblCellMar>
      </w:tblPr>
      <w:tblGrid>
        <w:gridCol w:w="320"/>
        <w:gridCol w:w="2805"/>
        <w:gridCol w:w="94"/>
      </w:tblGrid>
      <w:tr>
        <w:trPr/>
        <w:tc>
          <w:tcPr>
            <w:tcW w:w="32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805"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 George R. Bracken</w:t>
            </w:r>
          </w:p>
        </w:tc>
        <w:tc>
          <w:tcPr>
            <w:tcW w:w="94" w:type="dxa"/>
            <w:tcBorders/>
            <w:vAlign w:val="center"/>
          </w:tcPr>
          <w:p>
            <w:pPr>
              <w:pStyle w:val="TableContents"/>
              <w:bidi w:val="0"/>
              <w:spacing w:before="0" w:after="0"/>
              <w:ind w:left="0" w:right="0" w:hanging="0"/>
              <w:jc w:val="left"/>
              <w:rPr/>
            </w:pPr>
            <w:r>
              <w:rPr/>
              <w:t> </w:t>
            </w:r>
          </w:p>
        </w:tc>
      </w:tr>
      <w:tr>
        <w:trPr/>
        <w:tc>
          <w:tcPr>
            <w:tcW w:w="320" w:type="dxa"/>
            <w:tcBorders/>
            <w:vAlign w:val="center"/>
          </w:tcPr>
          <w:p>
            <w:pPr>
              <w:pStyle w:val="TableContents"/>
              <w:bidi w:val="0"/>
              <w:spacing w:before="0" w:after="0"/>
              <w:ind w:left="0" w:right="0" w:hanging="0"/>
              <w:jc w:val="left"/>
              <w:rPr/>
            </w:pPr>
            <w:r>
              <w:rPr/>
              <w:t> </w:t>
            </w:r>
          </w:p>
        </w:tc>
        <w:tc>
          <w:tcPr>
            <w:tcW w:w="2899"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George R. Bracken</w:t>
            </w:r>
          </w:p>
        </w:tc>
      </w:tr>
      <w:tr>
        <w:trPr/>
        <w:tc>
          <w:tcPr>
            <w:tcW w:w="320" w:type="dxa"/>
            <w:tcBorders/>
            <w:vAlign w:val="center"/>
          </w:tcPr>
          <w:p>
            <w:pPr>
              <w:pStyle w:val="TableContents"/>
              <w:bidi w:val="0"/>
              <w:spacing w:before="0" w:after="0"/>
              <w:ind w:left="0" w:right="0" w:hanging="0"/>
              <w:jc w:val="left"/>
              <w:rPr/>
            </w:pPr>
            <w:r>
              <w:rPr/>
              <w:t> </w:t>
            </w:r>
          </w:p>
        </w:tc>
        <w:tc>
          <w:tcPr>
            <w:tcW w:w="2899"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Executive Vice President – Finance</w:t>
            </w:r>
          </w:p>
        </w:tc>
      </w:tr>
    </w:tbl>
    <w:p>
      <w:pPr>
        <w:pStyle w:val="TextBody"/>
        <w:bidi w:val="0"/>
        <w:spacing w:before="0" w:after="0"/>
        <w:ind w:left="540" w:right="0" w:hanging="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5, 2026</w:t>
      </w:r>
    </w:p>
    <w:p>
      <w:pPr>
        <w:pStyle w:val="TextBody"/>
        <w:bidi w:val="0"/>
        <w:spacing w:before="0" w:after="0"/>
        <w:ind w:left="540" w:right="0" w:hanging="540"/>
        <w:jc w:val="left"/>
        <w:rPr>
          <w:caps w:val="false"/>
          <w:smallCaps w:val="false"/>
        </w:rPr>
      </w:pPr>
      <w:r>
        <w:rPr>
          <w:caps w:val="false"/>
          <w:smallCaps w:val="false"/>
        </w:rPr>
        <w:t> </w:t>
      </w:r>
    </w:p>
    <w:p>
      <w:pPr>
        <w:pStyle w:val="TextBody"/>
        <w:bidi w:val="0"/>
        <w:spacing w:before="0" w:after="0"/>
        <w:ind w:left="540" w:right="0" w:hanging="54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EXHIBIT INDEX</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5867" w:type="dxa"/>
        <w:jc w:val="left"/>
        <w:tblInd w:w="0" w:type="dxa"/>
        <w:tblLayout w:type="fixed"/>
        <w:tblCellMar>
          <w:top w:w="28" w:type="dxa"/>
          <w:left w:w="28" w:type="dxa"/>
          <w:bottom w:w="28" w:type="dxa"/>
          <w:right w:w="28" w:type="dxa"/>
        </w:tblCellMar>
      </w:tblPr>
      <w:tblGrid>
        <w:gridCol w:w="436"/>
        <w:gridCol w:w="5431"/>
      </w:tblGrid>
      <w:tr>
        <w:trPr/>
        <w:tc>
          <w:tcPr>
            <w:tcW w:w="4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543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480</Words>
  <Characters>2622</Characters>
  <CharactersWithSpaces>3105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